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E4826">
        <w:rPr>
          <w:b/>
          <w:color w:val="FF0000"/>
          <w:sz w:val="24"/>
          <w:szCs w:val="24"/>
        </w:rPr>
        <w:t>5576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</w:t>
      </w:r>
      <w:bookmarkStart w:id="0" w:name="_GoBack"/>
      <w:bookmarkEnd w:id="0"/>
      <w:r w:rsidRPr="00F64DAB">
        <w:t xml:space="preserve"> цветных металлов (далее – лом), принадлежащих </w:t>
      </w:r>
      <w:r w:rsidR="00DE5DE3">
        <w:rPr>
          <w:b/>
        </w:rPr>
        <w:t>ТОО «Береке-2004»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1E4826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34.25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="00DE5DE3">
        <w:rPr>
          <w:sz w:val="24"/>
          <w:szCs w:val="24"/>
        </w:rPr>
        <w:t>ТОО «Береке-2004»</w:t>
      </w:r>
      <w:r w:rsidRPr="00C50CD3">
        <w:rPr>
          <w:sz w:val="24"/>
          <w:szCs w:val="24"/>
        </w:rPr>
        <w:t>, РК, г. Павлодар,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DE5DE3">
        <w:rPr>
          <w:b/>
          <w:sz w:val="24"/>
          <w:szCs w:val="24"/>
        </w:rPr>
        <w:t>15 апреля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 - </w:t>
      </w:r>
      <w:r w:rsidR="00DE5DE3">
        <w:rPr>
          <w:color w:val="1F497D"/>
        </w:rPr>
        <w:t xml:space="preserve">Начальник отдела снабжения – </w:t>
      </w:r>
      <w:proofErr w:type="spellStart"/>
      <w:r w:rsidR="00DE5DE3">
        <w:rPr>
          <w:color w:val="1F497D"/>
        </w:rPr>
        <w:t>Жумадилов</w:t>
      </w:r>
      <w:proofErr w:type="spellEnd"/>
      <w:r w:rsidR="00DE5DE3">
        <w:rPr>
          <w:color w:val="1F497D"/>
        </w:rPr>
        <w:t xml:space="preserve"> Канат </w:t>
      </w:r>
      <w:proofErr w:type="spellStart"/>
      <w:proofErr w:type="gramStart"/>
      <w:r w:rsidR="00DE5DE3">
        <w:rPr>
          <w:color w:val="1F497D"/>
        </w:rPr>
        <w:t>Зейноллаевич</w:t>
      </w:r>
      <w:proofErr w:type="spellEnd"/>
      <w:r w:rsidRPr="00C50CD3">
        <w:rPr>
          <w:bCs/>
          <w:sz w:val="24"/>
          <w:szCs w:val="24"/>
        </w:rPr>
        <w:t xml:space="preserve">  </w:t>
      </w:r>
      <w:r w:rsidR="00DE5DE3">
        <w:rPr>
          <w:color w:val="1F497D"/>
        </w:rPr>
        <w:t>+</w:t>
      </w:r>
      <w:proofErr w:type="gramEnd"/>
      <w:r w:rsidR="00DE5DE3">
        <w:rPr>
          <w:color w:val="1F497D"/>
        </w:rPr>
        <w:t xml:space="preserve"> 7 701 766 3084, </w:t>
      </w:r>
      <w:proofErr w:type="spellStart"/>
      <w:r w:rsidR="00DE5DE3">
        <w:rPr>
          <w:color w:val="1F497D"/>
          <w:lang w:val="en-US"/>
        </w:rPr>
        <w:t>kanat</w:t>
      </w:r>
      <w:proofErr w:type="spellEnd"/>
      <w:r w:rsidR="00DE5DE3">
        <w:rPr>
          <w:color w:val="1F497D"/>
        </w:rPr>
        <w:t>.</w:t>
      </w:r>
      <w:proofErr w:type="spellStart"/>
      <w:r w:rsidR="00DE5DE3">
        <w:rPr>
          <w:color w:val="1F497D"/>
          <w:lang w:val="en-US"/>
        </w:rPr>
        <w:t>zhumadilov</w:t>
      </w:r>
      <w:proofErr w:type="spellEnd"/>
      <w:r w:rsidR="00DE5DE3">
        <w:rPr>
          <w:color w:val="1F497D"/>
        </w:rPr>
        <w:t>@</w:t>
      </w:r>
      <w:r w:rsidR="00DE5DE3">
        <w:rPr>
          <w:color w:val="1F497D"/>
          <w:lang w:val="en-US"/>
        </w:rPr>
        <w:t>erg</w:t>
      </w:r>
      <w:r w:rsidR="00DE5DE3">
        <w:rPr>
          <w:color w:val="1F497D"/>
        </w:rPr>
        <w:t>.</w:t>
      </w:r>
      <w:proofErr w:type="spellStart"/>
      <w:r w:rsidR="00DE5DE3">
        <w:rPr>
          <w:color w:val="1F497D"/>
          <w:lang w:val="en-US"/>
        </w:rPr>
        <w:t>kz</w:t>
      </w:r>
      <w:proofErr w:type="spellEnd"/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DE5DE3">
        <w:rPr>
          <w:sz w:val="24"/>
        </w:rPr>
        <w:t>Экибастуз</w:t>
      </w:r>
      <w:r w:rsidRPr="00C50CD3">
        <w:rPr>
          <w:sz w:val="24"/>
        </w:rPr>
        <w:t xml:space="preserve">, </w:t>
      </w:r>
      <w:r w:rsidR="00DE5DE3">
        <w:rPr>
          <w:sz w:val="24"/>
        </w:rPr>
        <w:t>ТОО «Береке-2004</w:t>
      </w:r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8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 xml:space="preserve">участника торгов на портале </w:t>
      </w:r>
      <w:r w:rsidRPr="00C50CD3">
        <w:rPr>
          <w:sz w:val="24"/>
        </w:rPr>
        <w:lastRenderedPageBreak/>
        <w:t>(</w:t>
      </w:r>
      <w:hyperlink r:id="rId9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DE5DE3">
        <w:rPr>
          <w:b/>
          <w:u w:val="single"/>
        </w:rPr>
        <w:t>12.02.2021г. до 12:00 часов 21</w:t>
      </w:r>
      <w:r w:rsidRPr="00987652">
        <w:rPr>
          <w:b/>
          <w:u w:val="single"/>
        </w:rPr>
        <w:t xml:space="preserve">.02.2021г.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DE5DE3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>
        <w:rPr>
          <w:b/>
          <w:u w:val="single"/>
        </w:rPr>
        <w:t xml:space="preserve"> - Время закрытия торгов 22:00 22</w:t>
      </w:r>
      <w:r w:rsidR="00987652" w:rsidRPr="00987652">
        <w:rPr>
          <w:b/>
          <w:u w:val="single"/>
        </w:rPr>
        <w:t>.02.2021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0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>Рассмотрение заявок на участие в процедуре и принятие решения о допуске подавших заявки пользователей к участию в АПЦ Организато</w:t>
      </w:r>
      <w:r w:rsidR="00DE5DE3">
        <w:rPr>
          <w:b/>
          <w:sz w:val="24"/>
        </w:rPr>
        <w:t>р осуществляет до 12:00 часов 21</w:t>
      </w:r>
      <w:r w:rsidRPr="00987652">
        <w:rPr>
          <w:b/>
          <w:sz w:val="24"/>
        </w:rPr>
        <w:t>.02.2021г.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lastRenderedPageBreak/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1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E4826"/>
    <w:rsid w:val="00397771"/>
    <w:rsid w:val="0063517E"/>
    <w:rsid w:val="00987652"/>
    <w:rsid w:val="00C50CD3"/>
    <w:rsid w:val="00D16B9D"/>
    <w:rsid w:val="00DE5DE3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EF1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goods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drey.Timoshenko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erg.kz/etp/trade/list.html?archive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5ABC-9BAF-476C-8AD5-CD95CF37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9</cp:revision>
  <dcterms:created xsi:type="dcterms:W3CDTF">2021-02-08T06:32:00Z</dcterms:created>
  <dcterms:modified xsi:type="dcterms:W3CDTF">2021-02-11T03:45:00Z</dcterms:modified>
</cp:coreProperties>
</file>