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D3" w:rsidRPr="00F64DAB" w:rsidRDefault="00C50CD3" w:rsidP="00C50CD3">
      <w:pPr>
        <w:pStyle w:val="1"/>
        <w:spacing w:before="209"/>
        <w:ind w:left="-964" w:firstLine="0"/>
        <w:jc w:val="right"/>
      </w:pPr>
      <w:r w:rsidRPr="00F64DAB">
        <w:t xml:space="preserve">ТОО «Коммерческий Центр </w:t>
      </w:r>
      <w:r w:rsidRPr="00F64DAB">
        <w:rPr>
          <w:lang w:val="en-US"/>
        </w:rPr>
        <w:t>ERG</w:t>
      </w:r>
      <w:r w:rsidRPr="00F64DAB">
        <w:t>»</w:t>
      </w:r>
    </w:p>
    <w:p w:rsidR="00C50CD3" w:rsidRPr="00F64DAB" w:rsidRDefault="00C50CD3" w:rsidP="00C50CD3">
      <w:pPr>
        <w:pStyle w:val="a3"/>
        <w:spacing w:before="90"/>
        <w:ind w:left="-964"/>
        <w:jc w:val="right"/>
      </w:pPr>
    </w:p>
    <w:p w:rsidR="00397771" w:rsidRPr="00C50CD3" w:rsidRDefault="00C50CD3" w:rsidP="00C50CD3">
      <w:pPr>
        <w:ind w:left="-964"/>
        <w:jc w:val="center"/>
        <w:rPr>
          <w:b/>
        </w:rPr>
      </w:pPr>
      <w:r w:rsidRPr="00C50CD3">
        <w:rPr>
          <w:b/>
        </w:rPr>
        <w:t>ИЗВЕЩЕНИЕ</w:t>
      </w:r>
    </w:p>
    <w:p w:rsidR="00C50CD3" w:rsidRPr="00F64DAB" w:rsidRDefault="00C50CD3" w:rsidP="00C50CD3">
      <w:pPr>
        <w:ind w:left="-964"/>
        <w:jc w:val="center"/>
        <w:rPr>
          <w:b/>
          <w:sz w:val="24"/>
          <w:szCs w:val="24"/>
        </w:rPr>
      </w:pPr>
      <w:r w:rsidRPr="00F64DAB">
        <w:rPr>
          <w:b/>
          <w:sz w:val="24"/>
          <w:szCs w:val="24"/>
        </w:rPr>
        <w:t xml:space="preserve">к аукциону </w:t>
      </w:r>
      <w:r w:rsidRPr="00F64DAB">
        <w:rPr>
          <w:b/>
          <w:color w:val="FF0000"/>
          <w:sz w:val="24"/>
          <w:szCs w:val="24"/>
        </w:rPr>
        <w:t>№</w:t>
      </w:r>
      <w:r w:rsidR="007B176F">
        <w:rPr>
          <w:b/>
          <w:color w:val="FF0000"/>
          <w:sz w:val="24"/>
          <w:szCs w:val="24"/>
        </w:rPr>
        <w:t>5830</w:t>
      </w:r>
      <w:bookmarkStart w:id="0" w:name="_GoBack"/>
      <w:bookmarkEnd w:id="0"/>
      <w:r w:rsidRPr="00F64DAB">
        <w:rPr>
          <w:b/>
          <w:color w:val="FF0000"/>
          <w:sz w:val="24"/>
          <w:szCs w:val="24"/>
        </w:rPr>
        <w:t>-АП</w:t>
      </w:r>
      <w:r w:rsidRPr="00F64DAB">
        <w:rPr>
          <w:b/>
          <w:sz w:val="24"/>
          <w:szCs w:val="24"/>
        </w:rPr>
        <w:t xml:space="preserve"> о продаже лома цветных металлов</w:t>
      </w:r>
    </w:p>
    <w:p w:rsidR="00C50CD3" w:rsidRDefault="00C50CD3" w:rsidP="00C50CD3">
      <w:pPr>
        <w:ind w:left="-964"/>
      </w:pPr>
    </w:p>
    <w:p w:rsidR="00C50CD3" w:rsidRPr="00F64DAB" w:rsidRDefault="00C50CD3" w:rsidP="00C50CD3">
      <w:pPr>
        <w:pStyle w:val="a3"/>
        <w:spacing w:before="90"/>
        <w:ind w:left="-1020" w:firstLine="852"/>
      </w:pPr>
      <w:r w:rsidRPr="00F64DAB">
        <w:t xml:space="preserve">Организатор конкурентной процедуры в лице ТОО «Коммерческий Центр </w:t>
      </w:r>
      <w:r w:rsidRPr="00F64DAB">
        <w:rPr>
          <w:lang w:val="en-US"/>
        </w:rPr>
        <w:t>ERG</w:t>
      </w:r>
      <w:r w:rsidRPr="00F64DAB">
        <w:t xml:space="preserve">» - Управления продаж (далее – Организатор) настоящим объявляет о проведении конкурентной процедуры «аукцион на повышение цены» (далее - АПЦ), и в этой связи приглашает юридических лиц и индивидуальных предпринимателей (далее – Участники) подавать свои предложения для заключения договора купли-продажи следующего лома и отходов цветных металлов (далее – лом), принадлежащих </w:t>
      </w:r>
      <w:r w:rsidRPr="00C50CD3">
        <w:rPr>
          <w:b/>
        </w:rPr>
        <w:t>АО «</w:t>
      </w:r>
      <w:r w:rsidR="002C3E20">
        <w:rPr>
          <w:b/>
        </w:rPr>
        <w:t>Евроазиатская Энергетическая корпорация</w:t>
      </w:r>
      <w:r w:rsidRPr="00C50CD3">
        <w:rPr>
          <w:b/>
        </w:rPr>
        <w:t>»</w:t>
      </w:r>
      <w:r w:rsidR="006A2F8E">
        <w:rPr>
          <w:b/>
        </w:rPr>
        <w:t xml:space="preserve"> г. </w:t>
      </w:r>
      <w:r w:rsidR="007801E0">
        <w:rPr>
          <w:b/>
        </w:rPr>
        <w:t>Экибастуз, разрез «Восточный»</w:t>
      </w:r>
      <w:r w:rsidRPr="00F64DAB">
        <w:t xml:space="preserve"> (далее Продавец):</w:t>
      </w:r>
    </w:p>
    <w:p w:rsidR="00C50CD3" w:rsidRPr="00F64DAB" w:rsidRDefault="00C50CD3" w:rsidP="00C50CD3">
      <w:pPr>
        <w:pStyle w:val="a7"/>
        <w:spacing w:beforeLines="60" w:before="144"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AB">
        <w:rPr>
          <w:rFonts w:ascii="Times New Roman" w:hAnsi="Times New Roman" w:cs="Times New Roman"/>
          <w:b/>
          <w:sz w:val="24"/>
          <w:szCs w:val="24"/>
        </w:rPr>
        <w:t>Лот «лом и отходы цветных металлов»</w:t>
      </w:r>
    </w:p>
    <w:p w:rsidR="00C50CD3" w:rsidRDefault="007B176F" w:rsidP="00987652">
      <w:pPr>
        <w:ind w:left="-964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53.4pt">
            <v:imagedata r:id="rId6" o:title="Снимок"/>
          </v:shape>
        </w:pict>
      </w:r>
    </w:p>
    <w:p w:rsidR="00C50CD3" w:rsidRDefault="00C50CD3" w:rsidP="00C50CD3">
      <w:pPr>
        <w:pStyle w:val="a8"/>
        <w:numPr>
          <w:ilvl w:val="0"/>
          <w:numId w:val="2"/>
        </w:numPr>
      </w:pPr>
      <w:r w:rsidRPr="00C50CD3">
        <w:rPr>
          <w:sz w:val="24"/>
          <w:szCs w:val="24"/>
        </w:rPr>
        <w:t>Процедура АПЦ проводится в электронной форме с возможностью для участников улучшать свои ценовые предложения в процессе проведения</w:t>
      </w:r>
      <w:r w:rsidRPr="00C50CD3">
        <w:rPr>
          <w:spacing w:val="-5"/>
          <w:sz w:val="24"/>
          <w:szCs w:val="24"/>
        </w:rPr>
        <w:t xml:space="preserve"> </w:t>
      </w:r>
      <w:r w:rsidRPr="00C50CD3">
        <w:rPr>
          <w:sz w:val="24"/>
          <w:szCs w:val="24"/>
        </w:rPr>
        <w:t>процедуры. Лот размещается неделимым. Участнику АПЦ требуется в обязательном порядке подать предложения по всем позициям лота.</w:t>
      </w:r>
    </w:p>
    <w:p w:rsidR="00C50CD3" w:rsidRDefault="00C50CD3" w:rsidP="00C50CD3">
      <w:pPr>
        <w:pStyle w:val="a8"/>
        <w:numPr>
          <w:ilvl w:val="0"/>
          <w:numId w:val="2"/>
        </w:numPr>
      </w:pPr>
      <w:r w:rsidRPr="00C50CD3">
        <w:rPr>
          <w:sz w:val="24"/>
          <w:szCs w:val="24"/>
        </w:rPr>
        <w:t xml:space="preserve">Официальное извещение о проведении АПЦ и соответствующая Документация будут направлены на Ваш электронный адрес в виде ссылки (приглашения) на  «Аукционы»  сайта: </w:t>
      </w:r>
      <w:r w:rsidRPr="00C50CD3">
        <w:rPr>
          <w:color w:val="0000FF"/>
          <w:spacing w:val="-20"/>
          <w:sz w:val="24"/>
          <w:szCs w:val="24"/>
        </w:rPr>
        <w:t xml:space="preserve"> </w:t>
      </w:r>
      <w:hyperlink r:id="rId7" w:history="1">
        <w:r w:rsidRPr="00C50CD3">
          <w:rPr>
            <w:rStyle w:val="a9"/>
            <w:color w:val="0000CC"/>
            <w:sz w:val="24"/>
            <w:szCs w:val="24"/>
          </w:rPr>
          <w:t>https://sales.erg.kz/</w:t>
        </w:r>
      </w:hyperlink>
      <w:r w:rsidRPr="00C50CD3">
        <w:rPr>
          <w:color w:val="0000CC"/>
          <w:sz w:val="24"/>
          <w:szCs w:val="24"/>
        </w:rPr>
        <w:t xml:space="preserve"> </w:t>
      </w:r>
    </w:p>
    <w:p w:rsidR="00C50CD3" w:rsidRPr="00C50CD3" w:rsidRDefault="00C50CD3" w:rsidP="00C50CD3">
      <w:pPr>
        <w:pStyle w:val="a8"/>
        <w:numPr>
          <w:ilvl w:val="0"/>
          <w:numId w:val="2"/>
        </w:numPr>
        <w:rPr>
          <w:sz w:val="24"/>
          <w:szCs w:val="24"/>
        </w:rPr>
      </w:pPr>
      <w:r w:rsidRPr="00C50CD3">
        <w:rPr>
          <w:sz w:val="24"/>
          <w:szCs w:val="24"/>
        </w:rPr>
        <w:t>Лом образован в результате хозяйственной деятельности Продавца. Весь лом имеет промышленное происхождение, преимущественно</w:t>
      </w:r>
      <w:r w:rsidRPr="00C50CD3">
        <w:rPr>
          <w:spacing w:val="-2"/>
          <w:sz w:val="24"/>
          <w:szCs w:val="24"/>
        </w:rPr>
        <w:t xml:space="preserve"> </w:t>
      </w:r>
      <w:r w:rsidRPr="00C50CD3">
        <w:rPr>
          <w:sz w:val="24"/>
          <w:szCs w:val="24"/>
        </w:rPr>
        <w:t>техническое.</w:t>
      </w:r>
    </w:p>
    <w:p w:rsidR="00C50CD3" w:rsidRDefault="00C50CD3" w:rsidP="00C50CD3">
      <w:pPr>
        <w:ind w:left="-964"/>
        <w:rPr>
          <w:sz w:val="24"/>
          <w:szCs w:val="24"/>
        </w:rPr>
      </w:pPr>
    </w:p>
    <w:p w:rsidR="00C50CD3" w:rsidRDefault="00C50CD3" w:rsidP="00C50CD3">
      <w:pPr>
        <w:ind w:left="-964"/>
        <w:jc w:val="center"/>
      </w:pPr>
      <w:r>
        <w:rPr>
          <w:b/>
          <w:sz w:val="24"/>
          <w:szCs w:val="24"/>
        </w:rPr>
        <w:t xml:space="preserve">2. </w:t>
      </w:r>
      <w:r w:rsidRPr="00F64DAB">
        <w:rPr>
          <w:b/>
          <w:sz w:val="24"/>
          <w:szCs w:val="24"/>
        </w:rPr>
        <w:t>Местонахождение лома и условия</w:t>
      </w:r>
      <w:r w:rsidRPr="00F64DAB">
        <w:rPr>
          <w:b/>
          <w:spacing w:val="-1"/>
          <w:sz w:val="24"/>
          <w:szCs w:val="24"/>
        </w:rPr>
        <w:t xml:space="preserve"> </w:t>
      </w:r>
      <w:r w:rsidRPr="00F64DAB">
        <w:rPr>
          <w:b/>
          <w:sz w:val="24"/>
          <w:szCs w:val="24"/>
        </w:rPr>
        <w:t>поставки:</w:t>
      </w:r>
    </w:p>
    <w:p w:rsidR="00C50CD3" w:rsidRDefault="00C50CD3" w:rsidP="00C50CD3">
      <w:pPr>
        <w:pStyle w:val="a8"/>
        <w:numPr>
          <w:ilvl w:val="1"/>
          <w:numId w:val="4"/>
        </w:numPr>
        <w:ind w:left="-604"/>
      </w:pPr>
      <w:r w:rsidRPr="00C50CD3">
        <w:rPr>
          <w:sz w:val="24"/>
          <w:szCs w:val="24"/>
        </w:rPr>
        <w:t>Место отгрузки (металлоплощадки): АО «</w:t>
      </w:r>
      <w:r w:rsidR="002C3E20">
        <w:rPr>
          <w:sz w:val="24"/>
          <w:szCs w:val="24"/>
        </w:rPr>
        <w:t>ЕЭК</w:t>
      </w:r>
      <w:r w:rsidRPr="00C50CD3">
        <w:rPr>
          <w:sz w:val="24"/>
          <w:szCs w:val="24"/>
        </w:rPr>
        <w:t xml:space="preserve">», РК, </w:t>
      </w:r>
      <w:r w:rsidR="002C3E20">
        <w:rPr>
          <w:sz w:val="24"/>
          <w:szCs w:val="24"/>
        </w:rPr>
        <w:t xml:space="preserve">Павлодарская обл., </w:t>
      </w:r>
      <w:r w:rsidRPr="00C50CD3">
        <w:rPr>
          <w:sz w:val="24"/>
          <w:szCs w:val="24"/>
        </w:rPr>
        <w:t xml:space="preserve">г. </w:t>
      </w:r>
      <w:r w:rsidR="007801E0">
        <w:rPr>
          <w:sz w:val="24"/>
          <w:szCs w:val="24"/>
        </w:rPr>
        <w:t>Экибастуз</w:t>
      </w:r>
      <w:r w:rsidRPr="00C50CD3">
        <w:rPr>
          <w:sz w:val="24"/>
          <w:szCs w:val="24"/>
        </w:rPr>
        <w:t xml:space="preserve">, </w:t>
      </w:r>
      <w:r w:rsidR="007801E0">
        <w:rPr>
          <w:sz w:val="24"/>
          <w:szCs w:val="24"/>
        </w:rPr>
        <w:t>разрез «Восточный».</w:t>
      </w:r>
      <w:r w:rsidRPr="00C50CD3">
        <w:rPr>
          <w:bCs/>
          <w:sz w:val="24"/>
          <w:szCs w:val="24"/>
        </w:rPr>
        <w:t xml:space="preserve"> </w:t>
      </w:r>
    </w:p>
    <w:p w:rsidR="00C50CD3" w:rsidRDefault="00C50CD3" w:rsidP="00C50CD3">
      <w:pPr>
        <w:pStyle w:val="a8"/>
        <w:numPr>
          <w:ilvl w:val="1"/>
          <w:numId w:val="4"/>
        </w:numPr>
        <w:ind w:left="-604"/>
      </w:pPr>
      <w:r w:rsidRPr="00C50CD3">
        <w:rPr>
          <w:bCs/>
          <w:sz w:val="24"/>
          <w:szCs w:val="24"/>
        </w:rPr>
        <w:t>Отгрузка лома осуществляется автомобильным транспортом путем самовывоза Покупателем с территории Продавца. Иные виды транспорта заблаговременно согласовываются с Организатором торгов.</w:t>
      </w:r>
      <w:r w:rsidRPr="00C50CD3">
        <w:rPr>
          <w:b/>
          <w:bCs/>
          <w:sz w:val="24"/>
          <w:szCs w:val="24"/>
        </w:rPr>
        <w:t xml:space="preserve"> </w:t>
      </w:r>
      <w:r w:rsidRPr="00C50CD3">
        <w:rPr>
          <w:b/>
          <w:sz w:val="24"/>
          <w:szCs w:val="24"/>
        </w:rPr>
        <w:t xml:space="preserve">Срок отгрузки: до </w:t>
      </w:r>
      <w:r w:rsidR="002C3E20">
        <w:rPr>
          <w:b/>
          <w:sz w:val="24"/>
          <w:szCs w:val="24"/>
        </w:rPr>
        <w:t>31</w:t>
      </w:r>
      <w:r w:rsidR="006A2F8E">
        <w:rPr>
          <w:b/>
          <w:sz w:val="24"/>
          <w:szCs w:val="24"/>
        </w:rPr>
        <w:t>.05.</w:t>
      </w:r>
      <w:r w:rsidRPr="00C50CD3">
        <w:rPr>
          <w:b/>
          <w:sz w:val="24"/>
          <w:szCs w:val="24"/>
        </w:rPr>
        <w:t>2021г.</w:t>
      </w:r>
    </w:p>
    <w:p w:rsidR="00C50CD3" w:rsidRPr="00C50CD3" w:rsidRDefault="00C50CD3" w:rsidP="00C50CD3">
      <w:pPr>
        <w:pStyle w:val="a8"/>
        <w:numPr>
          <w:ilvl w:val="1"/>
          <w:numId w:val="4"/>
        </w:numPr>
        <w:ind w:left="-604"/>
        <w:rPr>
          <w:sz w:val="24"/>
          <w:szCs w:val="24"/>
        </w:rPr>
      </w:pPr>
      <w:r w:rsidRPr="00C50CD3">
        <w:rPr>
          <w:b/>
          <w:sz w:val="24"/>
          <w:szCs w:val="24"/>
        </w:rPr>
        <w:t>Условия оплаты: 100% предоплата Участником (покупателем) всего объема</w:t>
      </w:r>
      <w:r w:rsidRPr="00C50CD3">
        <w:rPr>
          <w:b/>
          <w:spacing w:val="-9"/>
          <w:sz w:val="24"/>
          <w:szCs w:val="24"/>
        </w:rPr>
        <w:t xml:space="preserve"> </w:t>
      </w:r>
      <w:r w:rsidRPr="00C50CD3">
        <w:rPr>
          <w:b/>
          <w:sz w:val="24"/>
          <w:szCs w:val="24"/>
        </w:rPr>
        <w:t>лома</w:t>
      </w:r>
      <w:r w:rsidRPr="00C50CD3">
        <w:rPr>
          <w:sz w:val="24"/>
          <w:szCs w:val="24"/>
        </w:rPr>
        <w:t>.</w:t>
      </w:r>
    </w:p>
    <w:p w:rsidR="00C50CD3" w:rsidRDefault="00C50CD3" w:rsidP="00C50CD3">
      <w:pPr>
        <w:ind w:left="-964"/>
        <w:rPr>
          <w:b/>
        </w:rPr>
      </w:pPr>
    </w:p>
    <w:p w:rsidR="009B1B41" w:rsidRDefault="00C50CD3" w:rsidP="009B1B41">
      <w:pPr>
        <w:ind w:left="-964"/>
        <w:jc w:val="center"/>
        <w:rPr>
          <w:sz w:val="24"/>
        </w:rPr>
      </w:pPr>
      <w:r w:rsidRPr="00C50CD3">
        <w:rPr>
          <w:b/>
          <w:sz w:val="24"/>
        </w:rPr>
        <w:t>Для осмотра площадки хранения лома обращаться:</w:t>
      </w:r>
    </w:p>
    <w:p w:rsidR="006A2F8E" w:rsidRPr="002C3E20" w:rsidRDefault="00C50CD3" w:rsidP="002C3E20">
      <w:pPr>
        <w:spacing w:line="276" w:lineRule="auto"/>
        <w:ind w:left="-964"/>
        <w:rPr>
          <w:rStyle w:val="a9"/>
          <w:b/>
          <w:bCs/>
          <w:color w:val="1F497D"/>
          <w:u w:val="none"/>
          <w:lang w:eastAsia="ru-RU"/>
        </w:rPr>
      </w:pPr>
      <w:r>
        <w:rPr>
          <w:sz w:val="24"/>
          <w:szCs w:val="24"/>
        </w:rPr>
        <w:t xml:space="preserve"> - </w:t>
      </w:r>
      <w:r w:rsidR="006A2F8E">
        <w:rPr>
          <w:sz w:val="24"/>
          <w:szCs w:val="24"/>
        </w:rPr>
        <w:t>Начальник</w:t>
      </w:r>
      <w:r w:rsidRPr="00F64DAB">
        <w:rPr>
          <w:sz w:val="24"/>
          <w:szCs w:val="24"/>
        </w:rPr>
        <w:t xml:space="preserve"> отдела сбыта </w:t>
      </w:r>
      <w:r w:rsidR="006A2F8E">
        <w:rPr>
          <w:sz w:val="24"/>
          <w:szCs w:val="24"/>
        </w:rPr>
        <w:t>–</w:t>
      </w:r>
      <w:r w:rsidRPr="00F64DAB">
        <w:rPr>
          <w:sz w:val="24"/>
          <w:szCs w:val="24"/>
        </w:rPr>
        <w:t xml:space="preserve"> </w:t>
      </w:r>
      <w:r w:rsidR="002C3E20" w:rsidRPr="002C3E20">
        <w:rPr>
          <w:sz w:val="24"/>
          <w:szCs w:val="24"/>
        </w:rPr>
        <w:t>Рашитова Мадина Маратовна</w:t>
      </w:r>
      <w:r w:rsidR="006A2F8E" w:rsidRPr="002C3E20">
        <w:rPr>
          <w:sz w:val="24"/>
          <w:szCs w:val="24"/>
        </w:rPr>
        <w:t>,</w:t>
      </w:r>
      <w:r w:rsidRPr="002C3E20">
        <w:rPr>
          <w:sz w:val="24"/>
          <w:szCs w:val="24"/>
        </w:rPr>
        <w:t xml:space="preserve">  тел.раб. </w:t>
      </w:r>
      <w:r w:rsidR="002C3E20" w:rsidRPr="002C3E20">
        <w:rPr>
          <w:sz w:val="24"/>
          <w:szCs w:val="24"/>
        </w:rPr>
        <w:t>7 (71837) 50126</w:t>
      </w:r>
      <w:r w:rsidR="006A2F8E" w:rsidRPr="002C3E20">
        <w:rPr>
          <w:sz w:val="24"/>
          <w:szCs w:val="24"/>
        </w:rPr>
        <w:t>,</w:t>
      </w:r>
      <w:r w:rsidR="002C3E20" w:rsidRPr="002C3E20">
        <w:rPr>
          <w:sz w:val="24"/>
          <w:szCs w:val="24"/>
        </w:rPr>
        <w:t xml:space="preserve"> 8 701 928 7478</w:t>
      </w:r>
      <w:r w:rsidR="006A2F8E" w:rsidRPr="002C3E20">
        <w:rPr>
          <w:sz w:val="24"/>
          <w:szCs w:val="24"/>
        </w:rPr>
        <w:t xml:space="preserve"> e-ma</w:t>
      </w:r>
      <w:r w:rsidR="006A2F8E">
        <w:rPr>
          <w:bCs/>
          <w:sz w:val="24"/>
          <w:szCs w:val="24"/>
          <w:lang w:val="en-US"/>
        </w:rPr>
        <w:t>il</w:t>
      </w:r>
      <w:r w:rsidR="006A2F8E">
        <w:rPr>
          <w:bCs/>
          <w:sz w:val="24"/>
          <w:szCs w:val="24"/>
        </w:rPr>
        <w:t>:</w:t>
      </w:r>
      <w:r w:rsidR="006A2F8E" w:rsidRPr="006A2F8E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8" w:history="1">
        <w:r w:rsidR="002C3E20">
          <w:rPr>
            <w:rStyle w:val="a9"/>
            <w:sz w:val="20"/>
            <w:szCs w:val="20"/>
            <w:lang w:val="en-US" w:eastAsia="ru-RU"/>
          </w:rPr>
          <w:t>Madina</w:t>
        </w:r>
        <w:r w:rsidR="002C3E20">
          <w:rPr>
            <w:rStyle w:val="a9"/>
            <w:sz w:val="20"/>
            <w:szCs w:val="20"/>
            <w:lang w:eastAsia="ru-RU"/>
          </w:rPr>
          <w:t>.</w:t>
        </w:r>
        <w:r w:rsidR="002C3E20">
          <w:rPr>
            <w:rStyle w:val="a9"/>
            <w:sz w:val="20"/>
            <w:szCs w:val="20"/>
            <w:lang w:val="en-US" w:eastAsia="ru-RU"/>
          </w:rPr>
          <w:t>Rashitova</w:t>
        </w:r>
        <w:r w:rsidR="002C3E20">
          <w:rPr>
            <w:rStyle w:val="a9"/>
            <w:sz w:val="20"/>
            <w:szCs w:val="20"/>
            <w:lang w:eastAsia="ru-RU"/>
          </w:rPr>
          <w:t>@</w:t>
        </w:r>
        <w:r w:rsidR="002C3E20">
          <w:rPr>
            <w:rStyle w:val="a9"/>
            <w:sz w:val="20"/>
            <w:szCs w:val="20"/>
            <w:lang w:val="en-US" w:eastAsia="ru-RU"/>
          </w:rPr>
          <w:t>erg</w:t>
        </w:r>
        <w:r w:rsidR="002C3E20">
          <w:rPr>
            <w:rStyle w:val="a9"/>
            <w:sz w:val="20"/>
            <w:szCs w:val="20"/>
            <w:lang w:eastAsia="ru-RU"/>
          </w:rPr>
          <w:t>.</w:t>
        </w:r>
        <w:r w:rsidR="002C3E20">
          <w:rPr>
            <w:rStyle w:val="a9"/>
            <w:sz w:val="20"/>
            <w:szCs w:val="20"/>
            <w:lang w:val="en-US" w:eastAsia="ru-RU"/>
          </w:rPr>
          <w:t>kz</w:t>
        </w:r>
      </w:hyperlink>
    </w:p>
    <w:p w:rsidR="009B1B41" w:rsidRPr="002C3E20" w:rsidRDefault="009B1B41" w:rsidP="002C3E20">
      <w:pPr>
        <w:ind w:left="-964"/>
        <w:rPr>
          <w:rStyle w:val="a9"/>
          <w:rFonts w:ascii="Arial" w:hAnsi="Arial" w:cs="Arial"/>
          <w:color w:val="1F497D"/>
          <w:sz w:val="20"/>
          <w:szCs w:val="20"/>
          <w:u w:val="none"/>
        </w:rPr>
      </w:pPr>
      <w:r>
        <w:rPr>
          <w:sz w:val="24"/>
          <w:szCs w:val="24"/>
        </w:rPr>
        <w:t xml:space="preserve">- </w:t>
      </w:r>
      <w:r w:rsidR="002C3E20">
        <w:rPr>
          <w:sz w:val="24"/>
          <w:szCs w:val="24"/>
        </w:rPr>
        <w:t>Специалист по продажам</w:t>
      </w:r>
      <w:r>
        <w:rPr>
          <w:sz w:val="24"/>
          <w:szCs w:val="24"/>
        </w:rPr>
        <w:t xml:space="preserve"> – </w:t>
      </w:r>
      <w:r w:rsidR="002C3E20" w:rsidRPr="007801E0">
        <w:rPr>
          <w:sz w:val="24"/>
          <w:szCs w:val="24"/>
        </w:rPr>
        <w:t>Гембух Надежда Николаевна</w:t>
      </w:r>
      <w:r w:rsidRPr="007801E0">
        <w:rPr>
          <w:sz w:val="24"/>
          <w:szCs w:val="24"/>
        </w:rPr>
        <w:t>,  тел</w:t>
      </w:r>
      <w:r>
        <w:rPr>
          <w:bCs/>
          <w:sz w:val="24"/>
          <w:szCs w:val="24"/>
        </w:rPr>
        <w:t xml:space="preserve">.раб. </w:t>
      </w:r>
      <w:r w:rsidR="002C3E20">
        <w:rPr>
          <w:sz w:val="24"/>
          <w:szCs w:val="24"/>
        </w:rPr>
        <w:t>7 (71837) 59936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e</w:t>
      </w:r>
      <w:r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>:</w:t>
      </w:r>
      <w:r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9" w:history="1">
        <w:r w:rsidR="002C3E20">
          <w:rPr>
            <w:rStyle w:val="a9"/>
            <w:rFonts w:ascii="Arial" w:hAnsi="Arial" w:cs="Arial"/>
            <w:sz w:val="18"/>
            <w:szCs w:val="18"/>
            <w:lang w:val="en-US"/>
          </w:rPr>
          <w:t>Nadezhda</w:t>
        </w:r>
        <w:r w:rsidR="002C3E20">
          <w:rPr>
            <w:rStyle w:val="a9"/>
            <w:rFonts w:ascii="Arial" w:hAnsi="Arial" w:cs="Arial"/>
            <w:sz w:val="18"/>
            <w:szCs w:val="18"/>
          </w:rPr>
          <w:t>.</w:t>
        </w:r>
        <w:r w:rsidR="002C3E20">
          <w:rPr>
            <w:rStyle w:val="a9"/>
            <w:rFonts w:ascii="Arial" w:hAnsi="Arial" w:cs="Arial"/>
            <w:sz w:val="18"/>
            <w:szCs w:val="18"/>
            <w:lang w:val="en-US"/>
          </w:rPr>
          <w:t>Gembukh</w:t>
        </w:r>
        <w:r w:rsidR="002C3E20">
          <w:rPr>
            <w:rStyle w:val="a9"/>
            <w:rFonts w:ascii="Arial" w:hAnsi="Arial" w:cs="Arial"/>
            <w:sz w:val="18"/>
            <w:szCs w:val="18"/>
          </w:rPr>
          <w:t>@</w:t>
        </w:r>
        <w:r w:rsidR="002C3E20">
          <w:rPr>
            <w:rStyle w:val="a9"/>
            <w:rFonts w:ascii="Arial" w:hAnsi="Arial" w:cs="Arial"/>
            <w:sz w:val="18"/>
            <w:szCs w:val="18"/>
            <w:lang w:val="en-US"/>
          </w:rPr>
          <w:t>erg</w:t>
        </w:r>
        <w:r w:rsidR="002C3E20">
          <w:rPr>
            <w:rStyle w:val="a9"/>
            <w:rFonts w:ascii="Arial" w:hAnsi="Arial" w:cs="Arial"/>
            <w:sz w:val="18"/>
            <w:szCs w:val="18"/>
          </w:rPr>
          <w:t>.</w:t>
        </w:r>
        <w:r w:rsidR="002C3E20">
          <w:rPr>
            <w:rStyle w:val="a9"/>
            <w:rFonts w:ascii="Arial" w:hAnsi="Arial" w:cs="Arial"/>
            <w:sz w:val="18"/>
            <w:szCs w:val="18"/>
            <w:lang w:val="en-US"/>
          </w:rPr>
          <w:t>kz</w:t>
        </w:r>
      </w:hyperlink>
    </w:p>
    <w:p w:rsidR="009B1B41" w:rsidRPr="006A2F8E" w:rsidRDefault="009B1B41" w:rsidP="006A2F8E">
      <w:pPr>
        <w:rPr>
          <w:rFonts w:ascii="Arial" w:hAnsi="Arial" w:cs="Arial"/>
          <w:color w:val="000000"/>
          <w:sz w:val="18"/>
          <w:szCs w:val="18"/>
        </w:rPr>
      </w:pPr>
    </w:p>
    <w:p w:rsidR="00C50CD3" w:rsidRPr="00C50CD3" w:rsidRDefault="00C50CD3" w:rsidP="00C50CD3">
      <w:pPr>
        <w:ind w:left="-964"/>
        <w:rPr>
          <w:sz w:val="24"/>
        </w:rPr>
      </w:pPr>
      <w:r w:rsidRPr="00C50CD3">
        <w:rPr>
          <w:sz w:val="24"/>
        </w:rPr>
        <w:t>Адрес: Республика Казахстан,</w:t>
      </w:r>
      <w:r w:rsidR="002C3E20">
        <w:rPr>
          <w:sz w:val="24"/>
        </w:rPr>
        <w:t xml:space="preserve"> Павлодарская обл.,</w:t>
      </w:r>
      <w:r w:rsidRPr="00C50CD3">
        <w:rPr>
          <w:sz w:val="24"/>
        </w:rPr>
        <w:t xml:space="preserve"> </w:t>
      </w:r>
      <w:r w:rsidR="007801E0" w:rsidRPr="00C50CD3">
        <w:rPr>
          <w:sz w:val="24"/>
          <w:szCs w:val="24"/>
        </w:rPr>
        <w:t xml:space="preserve">г. </w:t>
      </w:r>
      <w:r w:rsidR="007801E0">
        <w:rPr>
          <w:sz w:val="24"/>
          <w:szCs w:val="24"/>
        </w:rPr>
        <w:t>Экибастуз</w:t>
      </w:r>
      <w:r w:rsidR="007801E0" w:rsidRPr="00C50CD3">
        <w:rPr>
          <w:sz w:val="24"/>
          <w:szCs w:val="24"/>
        </w:rPr>
        <w:t xml:space="preserve">, </w:t>
      </w:r>
      <w:r w:rsidR="007801E0">
        <w:rPr>
          <w:sz w:val="24"/>
          <w:szCs w:val="24"/>
        </w:rPr>
        <w:t>разрез «Восточный»</w:t>
      </w:r>
      <w:r w:rsidRPr="00C50CD3">
        <w:rPr>
          <w:sz w:val="24"/>
        </w:rPr>
        <w:t>, АО «</w:t>
      </w:r>
      <w:r w:rsidR="002C3E20">
        <w:rPr>
          <w:sz w:val="24"/>
        </w:rPr>
        <w:t>ЕЭК</w:t>
      </w:r>
      <w:r w:rsidRPr="00C50CD3">
        <w:rPr>
          <w:sz w:val="24"/>
        </w:rPr>
        <w:t>».</w:t>
      </w:r>
    </w:p>
    <w:p w:rsidR="00C50CD3" w:rsidRDefault="00C50CD3" w:rsidP="00C50CD3">
      <w:pPr>
        <w:ind w:left="-964"/>
      </w:pPr>
      <w:r>
        <w:rPr>
          <w:color w:val="FF0000"/>
        </w:rPr>
        <w:lastRenderedPageBreak/>
        <w:t xml:space="preserve"> - </w:t>
      </w:r>
      <w:r w:rsidRPr="00987652">
        <w:rPr>
          <w:color w:val="FF0000"/>
          <w:sz w:val="24"/>
        </w:rPr>
        <w:t>Осмотр материла проводиться только в период проведения аукциона.</w:t>
      </w:r>
      <w:r w:rsidRPr="00987652">
        <w:rPr>
          <w:sz w:val="24"/>
        </w:rPr>
        <w:t xml:space="preserve"> </w:t>
      </w:r>
    </w:p>
    <w:p w:rsidR="00C50CD3" w:rsidRDefault="00C50CD3" w:rsidP="00C50CD3">
      <w:pPr>
        <w:ind w:left="-964"/>
      </w:pPr>
    </w:p>
    <w:p w:rsidR="00C50CD3" w:rsidRPr="00C50CD3" w:rsidRDefault="00C50CD3" w:rsidP="00C50CD3">
      <w:pPr>
        <w:pStyle w:val="a8"/>
        <w:numPr>
          <w:ilvl w:val="0"/>
          <w:numId w:val="2"/>
        </w:numPr>
        <w:ind w:left="-944"/>
        <w:rPr>
          <w:sz w:val="24"/>
        </w:rPr>
      </w:pPr>
      <w:r w:rsidRPr="00C50CD3">
        <w:rPr>
          <w:sz w:val="24"/>
        </w:rPr>
        <w:t xml:space="preserve">Для участия в АПЦ необходимо посредством </w:t>
      </w:r>
      <w:r w:rsidRPr="00C50CD3">
        <w:rPr>
          <w:sz w:val="24"/>
          <w:lang w:val="en-US"/>
        </w:rPr>
        <w:t>e</w:t>
      </w:r>
      <w:r w:rsidRPr="00C50CD3">
        <w:rPr>
          <w:sz w:val="24"/>
        </w:rPr>
        <w:t>-</w:t>
      </w:r>
      <w:r w:rsidRPr="00C50CD3">
        <w:rPr>
          <w:sz w:val="24"/>
          <w:lang w:val="en-US"/>
        </w:rPr>
        <w:t>mail</w:t>
      </w:r>
      <w:r w:rsidRPr="00C50CD3">
        <w:rPr>
          <w:sz w:val="24"/>
        </w:rPr>
        <w:t xml:space="preserve"> направить электронную заявку на участие в процедуре на адрес организатора </w:t>
      </w:r>
      <w:hyperlink r:id="rId10" w:history="1">
        <w:r w:rsidRPr="00C50CD3">
          <w:rPr>
            <w:rStyle w:val="a9"/>
            <w:sz w:val="24"/>
            <w:lang w:val="en-US"/>
          </w:rPr>
          <w:t>erggoods</w:t>
        </w:r>
        <w:r w:rsidRPr="00C50CD3">
          <w:rPr>
            <w:rStyle w:val="a9"/>
            <w:sz w:val="24"/>
          </w:rPr>
          <w:t>@</w:t>
        </w:r>
        <w:r w:rsidRPr="00C50CD3">
          <w:rPr>
            <w:rStyle w:val="a9"/>
            <w:sz w:val="24"/>
            <w:lang w:val="en-US"/>
          </w:rPr>
          <w:t>erg</w:t>
        </w:r>
        <w:r w:rsidRPr="00C50CD3">
          <w:rPr>
            <w:rStyle w:val="a9"/>
            <w:sz w:val="24"/>
          </w:rPr>
          <w:t>.</w:t>
        </w:r>
        <w:r w:rsidRPr="00C50CD3">
          <w:rPr>
            <w:rStyle w:val="a9"/>
            <w:sz w:val="24"/>
            <w:lang w:val="en-US"/>
          </w:rPr>
          <w:t>kz</w:t>
        </w:r>
      </w:hyperlink>
      <w:r w:rsidRPr="00C50CD3">
        <w:rPr>
          <w:sz w:val="24"/>
        </w:rPr>
        <w:t xml:space="preserve"> (</w:t>
      </w:r>
      <w:r w:rsidRPr="00C50CD3">
        <w:rPr>
          <w:b/>
          <w:i/>
          <w:sz w:val="24"/>
        </w:rPr>
        <w:t>в теме письма указать «торги лом цветмет и номер лота»),</w:t>
      </w:r>
      <w:r w:rsidRPr="00C50CD3">
        <w:rPr>
          <w:sz w:val="24"/>
        </w:rPr>
        <w:t xml:space="preserve"> предварительно зарегистрировавшись на ЭТП в качестве</w:t>
      </w:r>
      <w:r w:rsidRPr="00C50CD3">
        <w:rPr>
          <w:spacing w:val="-3"/>
          <w:sz w:val="24"/>
        </w:rPr>
        <w:t xml:space="preserve"> </w:t>
      </w:r>
      <w:r w:rsidRPr="00C50CD3">
        <w:rPr>
          <w:sz w:val="24"/>
        </w:rPr>
        <w:t>участника торгов на портале (</w:t>
      </w:r>
      <w:hyperlink r:id="rId11" w:history="1">
        <w:r w:rsidRPr="00C50CD3">
          <w:rPr>
            <w:rStyle w:val="a9"/>
            <w:sz w:val="24"/>
          </w:rPr>
          <w:t>https://sales.erg.kz/</w:t>
        </w:r>
      </w:hyperlink>
      <w:r w:rsidRPr="00C50CD3">
        <w:rPr>
          <w:sz w:val="24"/>
        </w:rPr>
        <w:t>).</w:t>
      </w:r>
    </w:p>
    <w:p w:rsidR="00C50CD3" w:rsidRPr="00987652" w:rsidRDefault="00C50CD3" w:rsidP="00C50CD3">
      <w:pPr>
        <w:pStyle w:val="a8"/>
        <w:numPr>
          <w:ilvl w:val="0"/>
          <w:numId w:val="2"/>
        </w:numPr>
        <w:ind w:left="-944"/>
        <w:rPr>
          <w:b/>
          <w:sz w:val="24"/>
        </w:rPr>
      </w:pPr>
      <w:r w:rsidRPr="00987652">
        <w:rPr>
          <w:b/>
          <w:sz w:val="24"/>
        </w:rPr>
        <w:t>К электронной заявке на участие в АПЦ в обязательном порядке должны быть приложены скан-копии следующих документов:</w:t>
      </w:r>
    </w:p>
    <w:p w:rsidR="00C50CD3" w:rsidRPr="00987652" w:rsidRDefault="00C50CD3" w:rsidP="00987652">
      <w:pPr>
        <w:pStyle w:val="a8"/>
        <w:ind w:left="-944" w:firstLine="0"/>
        <w:rPr>
          <w:i/>
          <w:sz w:val="24"/>
          <w:u w:val="single"/>
        </w:rPr>
      </w:pPr>
      <w:r w:rsidRPr="00987652">
        <w:rPr>
          <w:i/>
          <w:sz w:val="24"/>
          <w:u w:val="single"/>
        </w:rPr>
        <w:t>- копия разрешения на эмиссии в окружающую среду для объектов I-IV категории с обязательным приложением:</w:t>
      </w:r>
    </w:p>
    <w:p w:rsidR="00C50CD3" w:rsidRPr="00987652" w:rsidRDefault="00C50CD3" w:rsidP="00987652">
      <w:pPr>
        <w:pStyle w:val="a8"/>
        <w:ind w:left="-944" w:firstLine="0"/>
        <w:rPr>
          <w:i/>
          <w:sz w:val="24"/>
          <w:u w:val="single"/>
        </w:rPr>
      </w:pPr>
      <w:r w:rsidRPr="00987652">
        <w:rPr>
          <w:i/>
          <w:sz w:val="24"/>
          <w:u w:val="single"/>
        </w:rPr>
        <w:t>- Общих сведений о предприятии, описывающих его основную деятельность и отражающих процессы по заготовке/сбору, хранению, переработке и реализации лома черных и/или цветных металлов;</w:t>
      </w:r>
    </w:p>
    <w:p w:rsidR="00987652" w:rsidRPr="00987652" w:rsidRDefault="00C50CD3" w:rsidP="00987652">
      <w:pPr>
        <w:pStyle w:val="a8"/>
        <w:ind w:left="-944" w:firstLine="0"/>
        <w:rPr>
          <w:i/>
          <w:sz w:val="24"/>
          <w:u w:val="single"/>
        </w:rPr>
      </w:pPr>
      <w:r w:rsidRPr="00987652">
        <w:rPr>
          <w:i/>
          <w:sz w:val="24"/>
          <w:u w:val="single"/>
        </w:rPr>
        <w:t>- и/или копии Заключений ГЭЭ (Государственной Экологической Экспертизы) либо прочих документов, описывающих производственный процесс предприятия с указанием «мест и сроков временного хранения отходов, с учетом сроков ВХО до 6 месяцев».</w:t>
      </w:r>
    </w:p>
    <w:p w:rsidR="00987652" w:rsidRPr="00987652" w:rsidRDefault="00987652" w:rsidP="00987652">
      <w:pPr>
        <w:pStyle w:val="a8"/>
        <w:ind w:left="-944" w:firstLine="0"/>
        <w:jc w:val="center"/>
        <w:rPr>
          <w:b/>
          <w:sz w:val="28"/>
        </w:rPr>
      </w:pPr>
      <w:r w:rsidRPr="00987652">
        <w:rPr>
          <w:b/>
          <w:sz w:val="24"/>
        </w:rPr>
        <w:t>Прием заявок осуществляется на участие в аукционных торгах осуществляется</w:t>
      </w:r>
    </w:p>
    <w:p w:rsidR="00987652" w:rsidRPr="00987652" w:rsidRDefault="00987652" w:rsidP="00987652">
      <w:pPr>
        <w:pStyle w:val="a3"/>
        <w:spacing w:before="90"/>
        <w:ind w:left="-1814" w:firstLine="852"/>
        <w:jc w:val="left"/>
        <w:rPr>
          <w:b/>
          <w:u w:val="single"/>
        </w:rPr>
      </w:pPr>
      <w:r w:rsidRPr="00987652">
        <w:rPr>
          <w:b/>
          <w:u w:val="single"/>
        </w:rPr>
        <w:t xml:space="preserve"> - с 10:00 часов </w:t>
      </w:r>
      <w:r w:rsidR="00A84987">
        <w:rPr>
          <w:b/>
          <w:u w:val="single"/>
        </w:rPr>
        <w:t>2</w:t>
      </w:r>
      <w:r w:rsidR="00097DCB">
        <w:rPr>
          <w:b/>
          <w:u w:val="single"/>
        </w:rPr>
        <w:t>5</w:t>
      </w:r>
      <w:r w:rsidR="006A2F8E">
        <w:rPr>
          <w:b/>
          <w:u w:val="single"/>
        </w:rPr>
        <w:t>.03</w:t>
      </w:r>
      <w:r w:rsidRPr="00987652">
        <w:rPr>
          <w:b/>
          <w:u w:val="single"/>
        </w:rPr>
        <w:t xml:space="preserve">.2021г. до 12:00 часов </w:t>
      </w:r>
      <w:r w:rsidR="00A84987">
        <w:rPr>
          <w:b/>
          <w:u w:val="single"/>
        </w:rPr>
        <w:t>0</w:t>
      </w:r>
      <w:r w:rsidR="00097DCB">
        <w:rPr>
          <w:b/>
          <w:u w:val="single"/>
        </w:rPr>
        <w:t>2</w:t>
      </w:r>
      <w:r w:rsidR="00A84987">
        <w:rPr>
          <w:b/>
          <w:u w:val="single"/>
        </w:rPr>
        <w:t>.04</w:t>
      </w:r>
      <w:r w:rsidRPr="00987652">
        <w:rPr>
          <w:b/>
          <w:u w:val="single"/>
        </w:rPr>
        <w:t>.2021г. (время г. Нур-Султан)</w:t>
      </w:r>
    </w:p>
    <w:p w:rsidR="00987652" w:rsidRPr="00987652" w:rsidRDefault="00987652" w:rsidP="00987652">
      <w:pPr>
        <w:pStyle w:val="a3"/>
        <w:spacing w:before="90"/>
        <w:ind w:left="-1814" w:firstLine="852"/>
        <w:jc w:val="left"/>
        <w:rPr>
          <w:b/>
          <w:u w:val="single"/>
        </w:rPr>
      </w:pPr>
      <w:r w:rsidRPr="00987652">
        <w:rPr>
          <w:b/>
          <w:u w:val="single"/>
        </w:rPr>
        <w:t xml:space="preserve"> - Время закрытия торгов 22:00 </w:t>
      </w:r>
      <w:r w:rsidR="00A84987">
        <w:rPr>
          <w:b/>
          <w:u w:val="single"/>
        </w:rPr>
        <w:t>0</w:t>
      </w:r>
      <w:r w:rsidR="00097DCB">
        <w:rPr>
          <w:b/>
          <w:u w:val="single"/>
        </w:rPr>
        <w:t>3</w:t>
      </w:r>
      <w:r w:rsidR="00A84987">
        <w:rPr>
          <w:b/>
          <w:u w:val="single"/>
        </w:rPr>
        <w:t>.04</w:t>
      </w:r>
      <w:r w:rsidRPr="00987652">
        <w:rPr>
          <w:b/>
          <w:u w:val="single"/>
        </w:rPr>
        <w:t>.2021 года</w:t>
      </w:r>
      <w:r w:rsidR="0063517E">
        <w:rPr>
          <w:b/>
          <w:u w:val="single"/>
        </w:rPr>
        <w:t xml:space="preserve"> </w:t>
      </w:r>
      <w:r w:rsidR="0063517E" w:rsidRPr="00987652">
        <w:rPr>
          <w:b/>
          <w:u w:val="single"/>
        </w:rPr>
        <w:t>(время г. Нур-Султан)</w:t>
      </w:r>
    </w:p>
    <w:p w:rsidR="00987652" w:rsidRDefault="00987652" w:rsidP="00C50CD3">
      <w:pPr>
        <w:ind w:left="-964"/>
      </w:pPr>
    </w:p>
    <w:p w:rsidR="00987652" w:rsidRPr="00987652" w:rsidRDefault="00987652" w:rsidP="00987652">
      <w:pPr>
        <w:pStyle w:val="a8"/>
        <w:numPr>
          <w:ilvl w:val="0"/>
          <w:numId w:val="2"/>
        </w:numPr>
        <w:ind w:left="-944"/>
        <w:rPr>
          <w:sz w:val="24"/>
        </w:rPr>
      </w:pPr>
      <w:r w:rsidRPr="00987652">
        <w:rPr>
          <w:sz w:val="24"/>
        </w:rPr>
        <w:t xml:space="preserve">В случае обращения Участников к Организатору за разъяснениями извещения и приложений к нему, Участникам необходимо подавать в посредством e-mail на электронный адрес: </w:t>
      </w:r>
      <w:hyperlink r:id="rId12" w:history="1">
        <w:r w:rsidRPr="00987652">
          <w:rPr>
            <w:b/>
            <w:color w:val="0000FF"/>
          </w:rPr>
          <w:t>erggoods@erg.kz</w:t>
        </w:r>
      </w:hyperlink>
      <w:r w:rsidRPr="00987652">
        <w:rPr>
          <w:sz w:val="24"/>
        </w:rPr>
        <w:t xml:space="preserve"> (в теме электронного письма следует указать название аукциона и наименование компании Участника).</w:t>
      </w:r>
    </w:p>
    <w:p w:rsidR="00987652" w:rsidRDefault="00987652" w:rsidP="00987652">
      <w:pPr>
        <w:pStyle w:val="a8"/>
        <w:numPr>
          <w:ilvl w:val="0"/>
          <w:numId w:val="2"/>
        </w:numPr>
        <w:ind w:left="-944"/>
        <w:rPr>
          <w:sz w:val="24"/>
        </w:rPr>
      </w:pPr>
      <w:r w:rsidRPr="00987652">
        <w:rPr>
          <w:b/>
          <w:sz w:val="24"/>
        </w:rPr>
        <w:t xml:space="preserve">Рассмотрение заявок на участие в процедуре и принятие решения о допуске подавших заявки пользователей к участию в АПЦ Организатор осуществляет до 12:00 часов </w:t>
      </w:r>
      <w:r w:rsidR="00A84987">
        <w:rPr>
          <w:b/>
          <w:sz w:val="24"/>
        </w:rPr>
        <w:t>0</w:t>
      </w:r>
      <w:r w:rsidR="00097DCB">
        <w:rPr>
          <w:b/>
          <w:sz w:val="24"/>
        </w:rPr>
        <w:t>2</w:t>
      </w:r>
      <w:r w:rsidR="00A84987">
        <w:rPr>
          <w:b/>
          <w:sz w:val="24"/>
        </w:rPr>
        <w:t>.04</w:t>
      </w:r>
      <w:r w:rsidRPr="00987652">
        <w:rPr>
          <w:b/>
          <w:sz w:val="24"/>
        </w:rPr>
        <w:t>.2021г.</w:t>
      </w:r>
      <w:r w:rsidRPr="00987652">
        <w:rPr>
          <w:sz w:val="24"/>
        </w:rPr>
        <w:t xml:space="preserve"> В процессе рассмотрения заявок Организатор имеет право обращаться к пользователям, подавшим заявку, за необходимыми разъяснениями и производить до запрос недостающих документов.</w:t>
      </w:r>
    </w:p>
    <w:p w:rsidR="00987652" w:rsidRDefault="00987652" w:rsidP="00987652">
      <w:pPr>
        <w:pStyle w:val="a8"/>
        <w:ind w:left="-944" w:firstLine="0"/>
        <w:jc w:val="center"/>
        <w:rPr>
          <w:b/>
          <w:sz w:val="24"/>
          <w:szCs w:val="24"/>
        </w:rPr>
      </w:pPr>
      <w:r w:rsidRPr="00987652">
        <w:rPr>
          <w:b/>
          <w:sz w:val="24"/>
          <w:szCs w:val="24"/>
        </w:rPr>
        <w:t>Заявка Участника может быть отклонена по следующим</w:t>
      </w:r>
      <w:r w:rsidRPr="00987652">
        <w:rPr>
          <w:b/>
          <w:spacing w:val="-6"/>
          <w:sz w:val="24"/>
          <w:szCs w:val="24"/>
        </w:rPr>
        <w:t xml:space="preserve"> </w:t>
      </w:r>
      <w:r w:rsidRPr="00987652">
        <w:rPr>
          <w:b/>
          <w:sz w:val="24"/>
          <w:szCs w:val="24"/>
        </w:rPr>
        <w:t>основаниям</w:t>
      </w:r>
    </w:p>
    <w:p w:rsidR="00987652" w:rsidRPr="00F64DAB" w:rsidRDefault="00987652" w:rsidP="00987652">
      <w:pPr>
        <w:pStyle w:val="a8"/>
        <w:numPr>
          <w:ilvl w:val="0"/>
          <w:numId w:val="5"/>
        </w:numPr>
        <w:tabs>
          <w:tab w:val="left" w:pos="1107"/>
        </w:tabs>
        <w:ind w:left="-907" w:hanging="428"/>
        <w:rPr>
          <w:sz w:val="24"/>
          <w:szCs w:val="24"/>
        </w:rPr>
      </w:pPr>
      <w:r w:rsidRPr="00F64DAB">
        <w:rPr>
          <w:sz w:val="24"/>
          <w:szCs w:val="24"/>
        </w:rPr>
        <w:t>представлены не все документы в соответствии с перечнем, указанным в п.</w:t>
      </w:r>
      <w:r>
        <w:rPr>
          <w:sz w:val="24"/>
          <w:szCs w:val="24"/>
        </w:rPr>
        <w:t>5</w:t>
      </w:r>
      <w:r w:rsidRPr="00F64DAB">
        <w:rPr>
          <w:sz w:val="24"/>
          <w:szCs w:val="24"/>
        </w:rPr>
        <w:t xml:space="preserve"> настоящего извещения;</w:t>
      </w:r>
    </w:p>
    <w:p w:rsidR="00987652" w:rsidRPr="00F64DAB" w:rsidRDefault="00987652" w:rsidP="00987652">
      <w:pPr>
        <w:pStyle w:val="a8"/>
        <w:numPr>
          <w:ilvl w:val="0"/>
          <w:numId w:val="5"/>
        </w:numPr>
        <w:tabs>
          <w:tab w:val="left" w:pos="1107"/>
        </w:tabs>
        <w:ind w:left="-907" w:hanging="428"/>
        <w:rPr>
          <w:sz w:val="24"/>
          <w:szCs w:val="24"/>
        </w:rPr>
      </w:pPr>
      <w:r w:rsidRPr="00F64DAB">
        <w:rPr>
          <w:sz w:val="24"/>
          <w:szCs w:val="24"/>
        </w:rPr>
        <w:t>участник ранее был неоднократно замечен в недобросовестном отношении к процедуре проведение торгов (подаче некорректных ценовых предложений, отказ от оформления сделки и т.п)</w:t>
      </w:r>
    </w:p>
    <w:p w:rsidR="00987652" w:rsidRPr="00F64DAB" w:rsidRDefault="00987652" w:rsidP="00987652">
      <w:pPr>
        <w:pStyle w:val="a8"/>
        <w:numPr>
          <w:ilvl w:val="0"/>
          <w:numId w:val="5"/>
        </w:numPr>
        <w:tabs>
          <w:tab w:val="left" w:pos="1107"/>
        </w:tabs>
        <w:spacing w:before="0"/>
        <w:ind w:left="-907" w:hanging="428"/>
        <w:rPr>
          <w:sz w:val="24"/>
          <w:szCs w:val="24"/>
        </w:rPr>
      </w:pPr>
      <w:r w:rsidRPr="00F64DAB">
        <w:rPr>
          <w:sz w:val="24"/>
          <w:szCs w:val="24"/>
        </w:rPr>
        <w:t>действующее отрицательное заключение Заказчика/Организатора по результатам экспертной оценки деловой репутации</w:t>
      </w:r>
      <w:r w:rsidRPr="00F64DAB">
        <w:rPr>
          <w:spacing w:val="1"/>
          <w:sz w:val="24"/>
          <w:szCs w:val="24"/>
        </w:rPr>
        <w:t xml:space="preserve"> </w:t>
      </w:r>
      <w:r w:rsidRPr="00F64DAB">
        <w:rPr>
          <w:sz w:val="24"/>
          <w:szCs w:val="24"/>
        </w:rPr>
        <w:t>участника.</w:t>
      </w:r>
    </w:p>
    <w:p w:rsidR="00D16B9D" w:rsidRDefault="00987652" w:rsidP="00D16B9D">
      <w:pPr>
        <w:spacing w:before="116"/>
        <w:ind w:left="-907" w:firstLine="566"/>
        <w:jc w:val="both"/>
        <w:rPr>
          <w:i/>
          <w:sz w:val="24"/>
          <w:szCs w:val="24"/>
        </w:rPr>
      </w:pPr>
      <w:r w:rsidRPr="00F64DAB">
        <w:rPr>
          <w:i/>
          <w:sz w:val="24"/>
          <w:szCs w:val="24"/>
        </w:rPr>
        <w:t>Участники, не допущенные к участию в настоящей конкурентной процедуре, уведомляются о принятом решении с указанием причины отклонения заявки, на адрес электронной почты, указанной при регистрации Участника на</w:t>
      </w:r>
      <w:r w:rsidRPr="00F64DAB">
        <w:rPr>
          <w:i/>
          <w:spacing w:val="-2"/>
          <w:sz w:val="24"/>
          <w:szCs w:val="24"/>
        </w:rPr>
        <w:t xml:space="preserve"> </w:t>
      </w:r>
      <w:r w:rsidRPr="00F64DAB">
        <w:rPr>
          <w:i/>
          <w:sz w:val="24"/>
          <w:szCs w:val="24"/>
        </w:rPr>
        <w:t>ЭТП.</w:t>
      </w:r>
    </w:p>
    <w:p w:rsidR="00987652" w:rsidRPr="00D16B9D" w:rsidRDefault="00987652" w:rsidP="00D16B9D">
      <w:pPr>
        <w:pStyle w:val="a8"/>
        <w:numPr>
          <w:ilvl w:val="0"/>
          <w:numId w:val="2"/>
        </w:numPr>
        <w:spacing w:before="116"/>
        <w:ind w:left="-944"/>
        <w:rPr>
          <w:i/>
          <w:sz w:val="24"/>
          <w:szCs w:val="24"/>
        </w:rPr>
      </w:pPr>
      <w:r w:rsidRPr="00D16B9D">
        <w:rPr>
          <w:b/>
          <w:sz w:val="24"/>
          <w:szCs w:val="24"/>
        </w:rPr>
        <w:t>Каждый участник имеет право подачи неограниченного количества</w:t>
      </w:r>
      <w:r w:rsidRPr="00D16B9D">
        <w:rPr>
          <w:b/>
          <w:spacing w:val="-7"/>
          <w:sz w:val="24"/>
          <w:szCs w:val="24"/>
        </w:rPr>
        <w:t xml:space="preserve"> </w:t>
      </w:r>
      <w:r w:rsidRPr="00D16B9D">
        <w:rPr>
          <w:b/>
          <w:sz w:val="24"/>
          <w:szCs w:val="24"/>
        </w:rPr>
        <w:t>предложений: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ind w:left="-887"/>
        <w:rPr>
          <w:sz w:val="24"/>
          <w:szCs w:val="24"/>
        </w:rPr>
      </w:pPr>
      <w:r w:rsidRPr="00F64DAB">
        <w:rPr>
          <w:sz w:val="24"/>
          <w:szCs w:val="24"/>
        </w:rPr>
        <w:t>Участник процедуры подает свое предложение на весь лот указывая цену по каждой отдельной позиции. Лот является неделимым.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t xml:space="preserve">Заявки, поданные Участниками торгов ошибочно корректировке (исправлению на понижение цен) либо отмене не подлежат. 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t>Все цены в предложении (оферте) должны включать обязательные платежи и стоимость всех сопутствующих работ (услуг).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t>Процедура АПЦ может быть признана несостоявшейся, если итоговая стоимость реализуемого лота не превысила расчетную стоимость Продавца и противоречит интересам Продавца в получении максимальной прибыли.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lastRenderedPageBreak/>
        <w:t>Настоящий документ не является извещением о проведении конкурса или аукциона и не имеет соответствующих правовых последствий в соответствии с ГК РК. Организатор имеет право отказаться от всех полученных предложений по любой причине или прекратить процедуру АПЦ в любой момент, не неся при этом никакой ответственности перед Участниками.</w:t>
      </w:r>
    </w:p>
    <w:p w:rsidR="00D16B9D" w:rsidRPr="00D16B9D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ind w:left="-887"/>
        <w:rPr>
          <w:sz w:val="24"/>
          <w:szCs w:val="24"/>
        </w:rPr>
      </w:pPr>
      <w:r w:rsidRPr="00D16B9D">
        <w:rPr>
          <w:sz w:val="24"/>
          <w:szCs w:val="24"/>
        </w:rPr>
        <w:t>Организатор оставляет за собой право вносить изменения по отношению к условиям и требованиям, изложенным в приложении к настоящему АПЦ.</w:t>
      </w:r>
    </w:p>
    <w:p w:rsidR="00D16B9D" w:rsidRPr="00F64DAB" w:rsidRDefault="00D16B9D" w:rsidP="00D16B9D">
      <w:pPr>
        <w:pStyle w:val="a8"/>
        <w:tabs>
          <w:tab w:val="left" w:pos="1246"/>
        </w:tabs>
        <w:ind w:left="-907" w:firstLine="0"/>
        <w:jc w:val="center"/>
        <w:rPr>
          <w:b/>
          <w:sz w:val="24"/>
          <w:szCs w:val="24"/>
        </w:rPr>
      </w:pPr>
      <w:r w:rsidRPr="00F64DAB">
        <w:rPr>
          <w:b/>
          <w:sz w:val="24"/>
          <w:szCs w:val="24"/>
        </w:rPr>
        <w:t>Дополнительная</w:t>
      </w:r>
      <w:r w:rsidRPr="00F64DAB">
        <w:rPr>
          <w:b/>
          <w:spacing w:val="-1"/>
          <w:sz w:val="24"/>
          <w:szCs w:val="24"/>
        </w:rPr>
        <w:t xml:space="preserve"> </w:t>
      </w:r>
      <w:r w:rsidRPr="00F64DAB">
        <w:rPr>
          <w:b/>
          <w:sz w:val="24"/>
          <w:szCs w:val="24"/>
        </w:rPr>
        <w:t>информация:</w:t>
      </w:r>
    </w:p>
    <w:p w:rsidR="00D16B9D" w:rsidRPr="00F64DAB" w:rsidRDefault="00D16B9D" w:rsidP="00D16B9D">
      <w:pPr>
        <w:pStyle w:val="a3"/>
        <w:ind w:left="-964" w:firstLine="568"/>
      </w:pPr>
      <w:r w:rsidRPr="00F64DAB">
        <w:t>Отгрузка лома осуществляется в согласованном Продавцом и Участником (Покупателем) объёме и сроки, оговоренные в договоре, после 100% предоплаты участником (Покупателем) всего объема лома. Сортировка, упаковка, погрузка и вывоз лома производится силами (в т.ч. грузоподъемными механизмами) и за счет Участника (Покупателя), квалифицированным персоналом, имеющим необходимые допуски и разрешения, в соответствии с требованиями техники безопасности, пожарной безопасности и экологической безопасности, и иных регламентирующих документов.</w:t>
      </w:r>
    </w:p>
    <w:p w:rsidR="00D16B9D" w:rsidRDefault="00D16B9D" w:rsidP="00D16B9D">
      <w:pPr>
        <w:pStyle w:val="a3"/>
        <w:ind w:left="-964" w:firstLine="568"/>
      </w:pPr>
      <w:r w:rsidRPr="00F64DAB">
        <w:t xml:space="preserve">Потенциальному победителю после завершения аукциона на </w:t>
      </w:r>
      <w:r w:rsidRPr="00F64DAB">
        <w:rPr>
          <w:lang w:val="en-US"/>
        </w:rPr>
        <w:t>e</w:t>
      </w:r>
      <w:r w:rsidRPr="00F64DAB">
        <w:t>-</w:t>
      </w:r>
      <w:r w:rsidRPr="00F64DAB">
        <w:rPr>
          <w:lang w:val="en-US"/>
        </w:rPr>
        <w:t>mail</w:t>
      </w:r>
      <w:r w:rsidRPr="00F64DAB">
        <w:t xml:space="preserve"> будет выслана оферта соглашения. Потенциальный победитель обязуется подписать данную оферту в течении 24 часов с момента получения уведомления. Не предоставление подписанной оферты в указанные сроки по e-mail в адрес продавца, рассматривается как несогласие с заключением сделки и це</w:t>
      </w:r>
      <w:r>
        <w:t>новое предложение аннулируется.</w:t>
      </w:r>
    </w:p>
    <w:p w:rsidR="00D16B9D" w:rsidRPr="00F64DAB" w:rsidRDefault="00D16B9D" w:rsidP="00D16B9D">
      <w:pPr>
        <w:pStyle w:val="a3"/>
        <w:ind w:left="-964" w:firstLine="568"/>
      </w:pPr>
      <w:r w:rsidRPr="00F64DAB">
        <w:t>К качеству лома и условиям поставки не применяются требования ГОСТ, включая требования о допустимом проценте засоренности. Процент засоренности лома принимается равным 0%, вес нетто лома принимается равным весу брутто.</w:t>
      </w:r>
    </w:p>
    <w:p w:rsidR="00D16B9D" w:rsidRDefault="00D16B9D" w:rsidP="00D16B9D">
      <w:pPr>
        <w:spacing w:before="74"/>
        <w:ind w:left="-964"/>
        <w:rPr>
          <w:b/>
          <w:sz w:val="24"/>
          <w:szCs w:val="24"/>
        </w:rPr>
      </w:pPr>
    </w:p>
    <w:p w:rsidR="00D16B9D" w:rsidRPr="00F64DAB" w:rsidRDefault="00D16B9D" w:rsidP="00D16B9D">
      <w:pPr>
        <w:spacing w:before="74"/>
        <w:ind w:left="-964"/>
        <w:rPr>
          <w:b/>
          <w:sz w:val="24"/>
          <w:szCs w:val="24"/>
        </w:rPr>
      </w:pPr>
      <w:r w:rsidRPr="00F64DAB">
        <w:rPr>
          <w:b/>
          <w:sz w:val="24"/>
          <w:szCs w:val="24"/>
        </w:rPr>
        <w:t xml:space="preserve">По организационным вопросам участия в конкурентной процедуре обращаться к менеджерам управления продаж ТОО «Коммерческий Центр </w:t>
      </w:r>
      <w:r w:rsidRPr="00F64DAB">
        <w:rPr>
          <w:b/>
          <w:sz w:val="24"/>
          <w:szCs w:val="24"/>
          <w:lang w:val="en-US"/>
        </w:rPr>
        <w:t>ERG</w:t>
      </w:r>
      <w:r w:rsidRPr="00F64DAB">
        <w:rPr>
          <w:b/>
          <w:sz w:val="24"/>
          <w:szCs w:val="24"/>
        </w:rPr>
        <w:t>»:</w:t>
      </w:r>
    </w:p>
    <w:p w:rsidR="00D16B9D" w:rsidRPr="009A2F3E" w:rsidRDefault="00D16B9D" w:rsidP="00D16B9D">
      <w:pPr>
        <w:spacing w:before="74"/>
        <w:ind w:left="-964"/>
        <w:rPr>
          <w:szCs w:val="24"/>
        </w:rPr>
      </w:pPr>
      <w:r w:rsidRPr="009A2F3E">
        <w:rPr>
          <w:szCs w:val="24"/>
        </w:rPr>
        <w:t xml:space="preserve">- Тимошенко Андрей Владимирович, сот. +7 702 714 45 35, +7(7172)612326, </w:t>
      </w:r>
      <w:hyperlink r:id="rId13" w:history="1">
        <w:r w:rsidRPr="009A2F3E">
          <w:rPr>
            <w:rStyle w:val="a9"/>
            <w:szCs w:val="24"/>
          </w:rPr>
          <w:t>Andrey.Timoshenko@erg.kz</w:t>
        </w:r>
      </w:hyperlink>
    </w:p>
    <w:p w:rsidR="00D16B9D" w:rsidRPr="009A2F3E" w:rsidRDefault="00D16B9D" w:rsidP="00D16B9D">
      <w:pPr>
        <w:spacing w:before="74"/>
        <w:ind w:left="-964"/>
        <w:rPr>
          <w:szCs w:val="24"/>
        </w:rPr>
      </w:pPr>
      <w:r w:rsidRPr="009A2F3E">
        <w:rPr>
          <w:szCs w:val="24"/>
        </w:rPr>
        <w:t xml:space="preserve">- Попов Сергей Сергеевич, +7 701 5382804, +7(7172)612430, </w:t>
      </w:r>
      <w:hyperlink r:id="rId14" w:history="1">
        <w:r w:rsidRPr="009A2F3E">
          <w:rPr>
            <w:rStyle w:val="a9"/>
            <w:szCs w:val="24"/>
            <w:lang w:val="en-US"/>
          </w:rPr>
          <w:t>Sergey</w:t>
        </w:r>
        <w:r w:rsidRPr="009A2F3E">
          <w:rPr>
            <w:rStyle w:val="a9"/>
            <w:szCs w:val="24"/>
          </w:rPr>
          <w:t>.</w:t>
        </w:r>
        <w:r w:rsidRPr="009A2F3E">
          <w:rPr>
            <w:rStyle w:val="a9"/>
            <w:szCs w:val="24"/>
            <w:lang w:val="en-US"/>
          </w:rPr>
          <w:t>Popov</w:t>
        </w:r>
        <w:r w:rsidRPr="009A2F3E">
          <w:rPr>
            <w:rStyle w:val="a9"/>
            <w:szCs w:val="24"/>
          </w:rPr>
          <w:t>@</w:t>
        </w:r>
        <w:r w:rsidRPr="009A2F3E">
          <w:rPr>
            <w:rStyle w:val="a9"/>
            <w:szCs w:val="24"/>
            <w:lang w:val="en-US"/>
          </w:rPr>
          <w:t>erg</w:t>
        </w:r>
        <w:r w:rsidRPr="009A2F3E">
          <w:rPr>
            <w:rStyle w:val="a9"/>
            <w:szCs w:val="24"/>
          </w:rPr>
          <w:t>.</w:t>
        </w:r>
        <w:r w:rsidRPr="009A2F3E">
          <w:rPr>
            <w:rStyle w:val="a9"/>
            <w:szCs w:val="24"/>
            <w:lang w:val="en-US"/>
          </w:rPr>
          <w:t>kz</w:t>
        </w:r>
      </w:hyperlink>
    </w:p>
    <w:p w:rsidR="00987652" w:rsidRPr="00987652" w:rsidRDefault="00987652" w:rsidP="00987652">
      <w:pPr>
        <w:pStyle w:val="a8"/>
        <w:ind w:left="-944" w:firstLine="0"/>
        <w:jc w:val="center"/>
        <w:rPr>
          <w:sz w:val="24"/>
        </w:rPr>
      </w:pPr>
    </w:p>
    <w:sectPr w:rsidR="00987652" w:rsidRPr="0098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74B3"/>
    <w:multiLevelType w:val="hybridMultilevel"/>
    <w:tmpl w:val="943C3A08"/>
    <w:lvl w:ilvl="0" w:tplc="AAB6B078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D84F6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364CDA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F514AB3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33ACA31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75BE598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4B6610D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160E8B62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C896D2B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E3173BD"/>
    <w:multiLevelType w:val="multilevel"/>
    <w:tmpl w:val="DFDCA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-244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-4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109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13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19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218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278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3032" w:hanging="1800"/>
      </w:pPr>
      <w:rPr>
        <w:rFonts w:hint="default"/>
        <w:sz w:val="24"/>
      </w:rPr>
    </w:lvl>
  </w:abstractNum>
  <w:abstractNum w:abstractNumId="2" w15:restartNumberingAfterBreak="0">
    <w:nsid w:val="4F0243BB"/>
    <w:multiLevelType w:val="multilevel"/>
    <w:tmpl w:val="A712DEB4"/>
    <w:lvl w:ilvl="0">
      <w:start w:val="1"/>
      <w:numFmt w:val="decimal"/>
      <w:lvlText w:val="%1."/>
      <w:lvlJc w:val="left"/>
      <w:pPr>
        <w:ind w:left="-60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-5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2" w:hanging="1800"/>
      </w:pPr>
      <w:rPr>
        <w:rFonts w:hint="default"/>
      </w:rPr>
    </w:lvl>
  </w:abstractNum>
  <w:abstractNum w:abstractNumId="3" w15:restartNumberingAfterBreak="0">
    <w:nsid w:val="65FF25F4"/>
    <w:multiLevelType w:val="multilevel"/>
    <w:tmpl w:val="F7229E56"/>
    <w:lvl w:ilvl="0">
      <w:start w:val="15"/>
      <w:numFmt w:val="decimal"/>
      <w:lvlText w:val="%1"/>
      <w:lvlJc w:val="left"/>
      <w:pPr>
        <w:ind w:left="1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9" w:hanging="1800"/>
      </w:pPr>
      <w:rPr>
        <w:rFonts w:hint="default"/>
      </w:rPr>
    </w:lvl>
  </w:abstractNum>
  <w:abstractNum w:abstractNumId="4" w15:restartNumberingAfterBreak="0">
    <w:nsid w:val="7D224D52"/>
    <w:multiLevelType w:val="multilevel"/>
    <w:tmpl w:val="BBCAE204"/>
    <w:lvl w:ilvl="0">
      <w:start w:val="1"/>
      <w:numFmt w:val="decimal"/>
      <w:lvlText w:val="%1."/>
      <w:lvlJc w:val="left"/>
      <w:pPr>
        <w:ind w:left="1131" w:hanging="848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5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7FF83334"/>
    <w:multiLevelType w:val="hybridMultilevel"/>
    <w:tmpl w:val="437675EC"/>
    <w:lvl w:ilvl="0" w:tplc="4F8AED0A">
      <w:start w:val="1"/>
      <w:numFmt w:val="decimal"/>
      <w:lvlText w:val="%1."/>
      <w:lvlJc w:val="left"/>
      <w:pPr>
        <w:ind w:left="-6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D3"/>
    <w:rsid w:val="00097DCB"/>
    <w:rsid w:val="002C3E20"/>
    <w:rsid w:val="00397771"/>
    <w:rsid w:val="0063517E"/>
    <w:rsid w:val="006A2F8E"/>
    <w:rsid w:val="007801E0"/>
    <w:rsid w:val="007B176F"/>
    <w:rsid w:val="008470B2"/>
    <w:rsid w:val="00987652"/>
    <w:rsid w:val="009B1B41"/>
    <w:rsid w:val="00A84987"/>
    <w:rsid w:val="00C50CD3"/>
    <w:rsid w:val="00D16B9D"/>
    <w:rsid w:val="00E7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29B9"/>
  <w15:chartTrackingRefBased/>
  <w15:docId w15:val="{1941FF5C-94C9-438B-9D3A-3E3B5D8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50CD3"/>
    <w:pPr>
      <w:spacing w:before="120"/>
      <w:ind w:left="113" w:hanging="85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C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0CD3"/>
    <w:pPr>
      <w:spacing w:before="120"/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0C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C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D3"/>
    <w:rPr>
      <w:rFonts w:ascii="Segoe UI" w:eastAsia="Times New Roman" w:hAnsi="Segoe UI" w:cs="Segoe UI"/>
      <w:sz w:val="18"/>
      <w:szCs w:val="18"/>
    </w:rPr>
  </w:style>
  <w:style w:type="paragraph" w:customStyle="1" w:styleId="a7">
    <w:name w:val="Таблицы (моноширинный)"/>
    <w:basedOn w:val="a"/>
    <w:next w:val="a"/>
    <w:uiPriority w:val="99"/>
    <w:rsid w:val="00C50CD3"/>
    <w:pPr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C50CD3"/>
    <w:pPr>
      <w:spacing w:before="120"/>
      <w:ind w:left="113" w:firstLine="566"/>
      <w:jc w:val="both"/>
    </w:pPr>
  </w:style>
  <w:style w:type="character" w:styleId="a9">
    <w:name w:val="Hyperlink"/>
    <w:uiPriority w:val="99"/>
    <w:unhideWhenUsed/>
    <w:rsid w:val="00C50CD3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C50C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.Rashitova@erg.kz" TargetMode="External"/><Relationship Id="rId13" Type="http://schemas.openxmlformats.org/officeDocument/2006/relationships/hyperlink" Target="mailto:Andrey.Timoshenko@erg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sales.erg.kz/etp/trade/list.html?archive=false" TargetMode="External"/><Relationship Id="rId12" Type="http://schemas.openxmlformats.org/officeDocument/2006/relationships/hyperlink" Target="mailto:erggoods@erg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ales.erg.kz/etp/trade/list.html?archive=fal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ggoods@erg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dezhda.Gembukh@erg.kz" TargetMode="External"/><Relationship Id="rId14" Type="http://schemas.openxmlformats.org/officeDocument/2006/relationships/hyperlink" Target="mailto:Sergey.Popov@e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1325-B1B7-4665-A695-EA773F6D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Popov</dc:creator>
  <cp:keywords/>
  <dc:description/>
  <cp:lastModifiedBy>Sergey Popov</cp:lastModifiedBy>
  <cp:revision>21</cp:revision>
  <dcterms:created xsi:type="dcterms:W3CDTF">2021-02-08T06:32:00Z</dcterms:created>
  <dcterms:modified xsi:type="dcterms:W3CDTF">2021-03-24T13:55:00Z</dcterms:modified>
</cp:coreProperties>
</file>