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9171A6" w:rsidP="009171A6">
      <w:pPr>
        <w:numPr>
          <w:ilvl w:val="2"/>
          <w:numId w:val="0"/>
        </w:numPr>
        <w:tabs>
          <w:tab w:val="left" w:pos="851"/>
          <w:tab w:val="left" w:pos="1134"/>
        </w:tabs>
        <w:spacing w:before="240" w:after="240" w:line="240" w:lineRule="auto"/>
        <w:ind w:firstLine="567"/>
        <w:contextualSpacing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9171A6">
        <w:rPr>
          <w:rFonts w:ascii="Times New Roman" w:eastAsia="Calibri" w:hAnsi="Times New Roman" w:cs="Times New Roman"/>
          <w:b/>
          <w:sz w:val="20"/>
          <w:szCs w:val="20"/>
        </w:rPr>
        <w:t xml:space="preserve">Костюм повара хлопчатобумажный </w:t>
      </w:r>
    </w:p>
    <w:p w:rsidR="00EF6CFF" w:rsidRPr="009171A6" w:rsidP="009171A6">
      <w:pPr>
        <w:numPr>
          <w:ilvl w:val="2"/>
          <w:numId w:val="0"/>
        </w:numPr>
        <w:tabs>
          <w:tab w:val="left" w:pos="851"/>
          <w:tab w:val="left" w:pos="1134"/>
        </w:tabs>
        <w:spacing w:before="240" w:after="240" w:line="240" w:lineRule="auto"/>
        <w:ind w:firstLine="567"/>
        <w:contextualSpacing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632" w:type="dxa"/>
        <w:tblInd w:w="-998" w:type="dxa"/>
        <w:tblLook w:val="04A0"/>
      </w:tblPr>
      <w:tblGrid>
        <w:gridCol w:w="4112"/>
        <w:gridCol w:w="4111"/>
        <w:gridCol w:w="2409"/>
      </w:tblGrid>
      <w:tr w:rsidTr="00500C1C">
        <w:tblPrEx>
          <w:tblW w:w="10632" w:type="dxa"/>
          <w:tblInd w:w="-998" w:type="dxa"/>
          <w:tblLook w:val="04A0"/>
        </w:tblPrEx>
        <w:trPr>
          <w:trHeight w:val="3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Универсальное наименование в SAP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КОСТ. ПОВАРА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Применяемые ткани и материалы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Нормативно-техническая документация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материала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9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Ткань хлопчатобумажная: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Поверхностная плотность ткани: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140-180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/м2. 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Состав ткани: ХЛ 100%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используемых тканей ограниченны каталогом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ГОСТ 11209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Для изготовления костюма и колпака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Применяемая фурнитура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Нормативно-техническая документация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материала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Пуговицы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аминопластовые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диаметром 20 мм (устойчивы к многочисленным промышленным стиркам и химчистке)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обязательной сертификации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Для застежки куртки и пояса брюк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76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2F" w:rsidRPr="009171A6" w:rsidP="00F9202F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Нитки швейные армированные</w:t>
            </w:r>
          </w:p>
          <w:p w:rsidR="00D85E07" w:rsidRPr="009171A6" w:rsidP="00D85E07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лх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21,5 тексх2</w:t>
            </w:r>
          </w:p>
          <w:p w:rsidR="00F9202F" w:rsidRPr="009171A6" w:rsidP="00F9202F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лл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21,0 тексх2</w:t>
            </w:r>
          </w:p>
        </w:tc>
      </w:tr>
    </w:tbl>
    <w:p w:rsidR="009171A6" w:rsidRPr="00500C1C" w:rsidP="009171A6">
      <w:pPr>
        <w:numPr>
          <w:ilvl w:val="2"/>
          <w:numId w:val="0"/>
        </w:numPr>
        <w:tabs>
          <w:tab w:val="left" w:pos="851"/>
          <w:tab w:val="left" w:pos="1134"/>
        </w:tabs>
        <w:spacing w:before="240" w:after="240" w:line="240" w:lineRule="auto"/>
        <w:ind w:firstLine="567"/>
        <w:contextualSpacing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71A6" w:rsidP="009171A6">
      <w:pPr>
        <w:numPr>
          <w:ilvl w:val="2"/>
          <w:numId w:val="0"/>
        </w:numPr>
        <w:tabs>
          <w:tab w:val="left" w:pos="851"/>
          <w:tab w:val="left" w:pos="1134"/>
        </w:tabs>
        <w:spacing w:before="240" w:after="240" w:line="240" w:lineRule="auto"/>
        <w:ind w:firstLine="567"/>
        <w:contextualSpacing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9171A6">
        <w:rPr>
          <w:rFonts w:ascii="Times New Roman" w:eastAsia="Calibri" w:hAnsi="Times New Roman" w:cs="Times New Roman"/>
          <w:b/>
          <w:sz w:val="20"/>
          <w:szCs w:val="20"/>
        </w:rPr>
        <w:t xml:space="preserve"> Халат повара хлопчатобумажный</w:t>
      </w:r>
    </w:p>
    <w:p w:rsidR="00EF6CFF" w:rsidRPr="009171A6" w:rsidP="009171A6">
      <w:pPr>
        <w:numPr>
          <w:ilvl w:val="2"/>
          <w:numId w:val="0"/>
        </w:numPr>
        <w:tabs>
          <w:tab w:val="left" w:pos="851"/>
          <w:tab w:val="left" w:pos="1134"/>
        </w:tabs>
        <w:spacing w:before="240" w:after="240" w:line="240" w:lineRule="auto"/>
        <w:ind w:firstLine="567"/>
        <w:contextualSpacing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10632" w:type="dxa"/>
        <w:tblInd w:w="-998" w:type="dxa"/>
        <w:tblLook w:val="04A0"/>
      </w:tblPr>
      <w:tblGrid>
        <w:gridCol w:w="4112"/>
        <w:gridCol w:w="4111"/>
        <w:gridCol w:w="2409"/>
      </w:tblGrid>
      <w:tr w:rsidTr="00500C1C">
        <w:tblPrEx>
          <w:tblW w:w="10632" w:type="dxa"/>
          <w:tblInd w:w="-998" w:type="dxa"/>
          <w:tblLook w:val="04A0"/>
        </w:tblPrEx>
        <w:trPr>
          <w:trHeight w:val="3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Универсальное наименование в SAP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ХАЛАТ ПОВАРА Х/Б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17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в системе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Применяемые ткани и материалы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Нормативно-техническая документация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материала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9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Ткань хлопчатобумажная: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Поверхностная плотность ткани: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140-180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/м2. 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Состав ткани: ХЛ 100%</w:t>
            </w:r>
          </w:p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используемых тканей ограниченны каталогом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ГОСТ 11209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Для изготовления халата и колпака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Применяемая фурнитура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Нормативно-техническая документация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материала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Пуговицы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аминопластовые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диаметром 20 мм (устойчивы к многочисленным промышленным стиркам и химчистке)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обязательной сертификации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A6" w:rsidRPr="009171A6" w:rsidP="009171A6">
            <w:p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Для застежек халата, хлястика для регулировки объема и манжет</w:t>
            </w:r>
          </w:p>
        </w:tc>
      </w:tr>
      <w:tr w:rsidTr="00500C1C">
        <w:tblPrEx>
          <w:tblW w:w="10632" w:type="dxa"/>
          <w:tblInd w:w="-998" w:type="dxa"/>
          <w:tblLook w:val="04A0"/>
        </w:tblPrEx>
        <w:trPr>
          <w:trHeight w:val="76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07" w:rsidRPr="009171A6" w:rsidP="00D85E07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Нитки швейные армированные</w:t>
            </w:r>
          </w:p>
          <w:p w:rsidR="00D85E07" w:rsidRPr="009171A6" w:rsidP="00D85E07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лх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21,5 тексх2</w:t>
            </w:r>
          </w:p>
          <w:p w:rsidR="00D85E07" w:rsidRPr="009171A6" w:rsidP="00D85E07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>лл</w:t>
            </w:r>
            <w:r w:rsidRPr="00917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21,0 тексх2</w:t>
            </w:r>
          </w:p>
        </w:tc>
      </w:tr>
    </w:tbl>
    <w:p w:rsidR="00CC54A7" w:rsidRPr="00500C1C">
      <w:pPr>
        <w:rPr>
          <w:rFonts w:ascii="Times New Roman" w:hAnsi="Times New Roman" w:cs="Times New Roman"/>
          <w:sz w:val="20"/>
          <w:szCs w:val="20"/>
        </w:rPr>
      </w:pPr>
    </w:p>
    <w:p w:rsidR="00CC54A7" w:rsidRPr="00500C1C">
      <w:pPr>
        <w:rPr>
          <w:rFonts w:ascii="Times New Roman" w:hAnsi="Times New Roman" w:cs="Times New Roman"/>
          <w:sz w:val="20"/>
          <w:szCs w:val="20"/>
        </w:rPr>
      </w:pPr>
    </w:p>
    <w:p w:rsidR="00CC54A7" w:rsidRPr="00500C1C">
      <w:pPr>
        <w:rPr>
          <w:rFonts w:ascii="Times New Roman" w:hAnsi="Times New Roman" w:cs="Times New Roman"/>
          <w:sz w:val="20"/>
          <w:szCs w:val="20"/>
        </w:rPr>
      </w:pPr>
    </w:p>
    <w:p w:rsidR="00CC54A7" w:rsidRPr="00500C1C">
      <w:pPr>
        <w:rPr>
          <w:rFonts w:ascii="Times New Roman" w:hAnsi="Times New Roman" w:cs="Times New Roman"/>
          <w:sz w:val="20"/>
          <w:szCs w:val="20"/>
        </w:rPr>
      </w:pPr>
    </w:p>
    <w:p w:rsidR="00CC54A7">
      <w:pPr>
        <w:rPr>
          <w:rFonts w:ascii="Times New Roman" w:hAnsi="Times New Roman" w:cs="Times New Roman"/>
          <w:sz w:val="20"/>
          <w:szCs w:val="20"/>
        </w:rPr>
      </w:pPr>
    </w:p>
    <w:p w:rsidR="00500C1C">
      <w:pPr>
        <w:rPr>
          <w:rFonts w:ascii="Times New Roman" w:hAnsi="Times New Roman" w:cs="Times New Roman"/>
          <w:sz w:val="20"/>
          <w:szCs w:val="20"/>
        </w:rPr>
      </w:pPr>
    </w:p>
    <w:p w:rsidR="00500C1C">
      <w:pPr>
        <w:rPr>
          <w:rFonts w:ascii="Times New Roman" w:hAnsi="Times New Roman" w:cs="Times New Roman"/>
          <w:sz w:val="20"/>
          <w:szCs w:val="20"/>
        </w:rPr>
      </w:pPr>
    </w:p>
    <w:p w:rsidR="00500C1C">
      <w:pPr>
        <w:rPr>
          <w:rFonts w:ascii="Times New Roman" w:hAnsi="Times New Roman" w:cs="Times New Roman"/>
          <w:sz w:val="20"/>
          <w:szCs w:val="20"/>
        </w:rPr>
      </w:pPr>
    </w:p>
    <w:p w:rsidR="00500C1C">
      <w:pPr>
        <w:rPr>
          <w:rFonts w:ascii="Times New Roman" w:hAnsi="Times New Roman" w:cs="Times New Roman"/>
          <w:sz w:val="20"/>
          <w:szCs w:val="20"/>
        </w:rPr>
      </w:pPr>
    </w:p>
    <w:p w:rsidR="00500C1C" w:rsidRPr="00500C1C">
      <w:pPr>
        <w:rPr>
          <w:rFonts w:ascii="Times New Roman" w:hAnsi="Times New Roman" w:cs="Times New Roman"/>
          <w:sz w:val="20"/>
          <w:szCs w:val="20"/>
        </w:rPr>
      </w:pPr>
    </w:p>
    <w:p w:rsidR="00CC54A7" w:rsidRPr="00500C1C">
      <w:pPr>
        <w:rPr>
          <w:rFonts w:ascii="Times New Roman" w:hAnsi="Times New Roman" w:cs="Times New Roman"/>
          <w:sz w:val="20"/>
          <w:szCs w:val="20"/>
        </w:rPr>
      </w:pPr>
    </w:p>
    <w:p w:rsidR="00CC54A7" w:rsidRPr="00500C1C">
      <w:pPr>
        <w:rPr>
          <w:rFonts w:ascii="Times New Roman" w:hAnsi="Times New Roman" w:cs="Times New Roman"/>
          <w:b/>
          <w:sz w:val="20"/>
          <w:szCs w:val="20"/>
        </w:rPr>
      </w:pPr>
      <w:r w:rsidRPr="00500C1C">
        <w:rPr>
          <w:rFonts w:ascii="Times New Roman" w:hAnsi="Times New Roman" w:cs="Times New Roman"/>
          <w:b/>
          <w:sz w:val="20"/>
          <w:szCs w:val="20"/>
        </w:rPr>
        <w:t>Стр1-4 Костюм сварщика</w:t>
      </w:r>
    </w:p>
    <w:tbl>
      <w:tblPr>
        <w:tblW w:w="10916" w:type="dxa"/>
        <w:tblInd w:w="-856" w:type="dxa"/>
        <w:tblLook w:val="04A0"/>
      </w:tblPr>
      <w:tblGrid>
        <w:gridCol w:w="5016"/>
        <w:gridCol w:w="3280"/>
        <w:gridCol w:w="2620"/>
      </w:tblGrid>
      <w:tr w:rsidTr="00500C1C">
        <w:tblPrEx>
          <w:tblW w:w="10916" w:type="dxa"/>
          <w:tblInd w:w="-856" w:type="dxa"/>
          <w:tblLook w:val="04A0"/>
        </w:tblPrEx>
        <w:trPr>
          <w:trHeight w:val="300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 системе SAP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OLE_LINK7"/>
            <w:bookmarkStart w:id="2" w:name="OLE_LINK8"/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Стр1-4 Костюм сварщика </w:t>
            </w:r>
            <w:bookmarkEnd w:id="1"/>
            <w:bookmarkEnd w:id="2"/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брезент со спилком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58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наименование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Костюм брезентовый с усиленными накладками из спилка для сварщика 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30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ткани и материалы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6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Нормативно-техническая документация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 материала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8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 Парусина (лен – 54 %, хлопок – 46 %), отделка ОП, поверхностная плотность 550г/м2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12.4.105-81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основных деталей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57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спилок (кожа 100%) толщиной не менее 1,2 мм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12.4.105-81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усилительных накладок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57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 с ОП (100% хлопок) поверхностная плотность 280 г/м3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12.4.105-81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манжетов</w:t>
            </w: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куртки и воротника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8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 Бязь гладкокрашеная (хлопок -100%), поверхностная плотность 142 г/м2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12.4.105-81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подклада</w:t>
            </w: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куртки и брюк</w:t>
            </w:r>
          </w:p>
        </w:tc>
      </w:tr>
      <w:tr w:rsidTr="00500C1C">
        <w:tblPrEx>
          <w:tblW w:w="10916" w:type="dxa"/>
          <w:tblInd w:w="-856" w:type="dxa"/>
          <w:tblLook w:val="04A0"/>
        </w:tblPrEx>
        <w:trPr>
          <w:trHeight w:val="8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Световозвращающий</w:t>
            </w: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</w:t>
            </w: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Scotchlite</w:t>
            </w: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8935 шириной 50мм, производство "3М"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ДСТУ EN 471-2002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A7" w:rsidRPr="00CC54A7" w:rsidP="00C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отделочных деталей серебристого цвета</w:t>
            </w:r>
          </w:p>
        </w:tc>
      </w:tr>
    </w:tbl>
    <w:p w:rsidR="00510B14" w:rsidRPr="00500C1C" w:rsidP="00CC54A7">
      <w:pPr>
        <w:rPr>
          <w:rFonts w:ascii="Times New Roman" w:hAnsi="Times New Roman" w:cs="Times New Roman"/>
          <w:sz w:val="20"/>
          <w:szCs w:val="20"/>
        </w:rPr>
      </w:pPr>
    </w:p>
    <w:sectPr w:rsidSect="00D85E07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5"/>
    <w:rsid w:val="00027425"/>
    <w:rsid w:val="00500C1C"/>
    <w:rsid w:val="00510B14"/>
    <w:rsid w:val="009171A6"/>
    <w:rsid w:val="00CC54A7"/>
    <w:rsid w:val="00D85E07"/>
    <w:rsid w:val="00EF6CFF"/>
    <w:rsid w:val="00F92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4ADAE4-F046-47BD-AA70-347A5AB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288</Words>
  <Characters>2063</Characters>
  <Application>Microsoft Office Word</Application>
  <DocSecurity>0</DocSecurity>
  <Lines>114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Lobassenko</dc:creator>
  <cp:lastModifiedBy>Tatyana Lobassenko</cp:lastModifiedBy>
  <cp:revision>4</cp:revision>
  <dcterms:created xsi:type="dcterms:W3CDTF">2023-07-01T06:26:00Z</dcterms:created>
  <dcterms:modified xsi:type="dcterms:W3CDTF">2023-07-01T08:01:00Z</dcterms:modified>
</cp:coreProperties>
</file>